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B6421" w14:textId="77777777" w:rsidR="00F95149" w:rsidRPr="00077DFE" w:rsidRDefault="00295B6C" w:rsidP="00077DFE">
      <w:pPr>
        <w:jc w:val="center"/>
        <w:rPr>
          <w:rFonts w:ascii="Cambria" w:hAnsi="Cambria" w:cstheme="majorHAnsi"/>
        </w:rPr>
      </w:pPr>
      <w:proofErr w:type="spellStart"/>
      <w:r w:rsidRPr="00077DFE">
        <w:rPr>
          <w:rFonts w:ascii="Cambria" w:hAnsi="Cambria" w:cstheme="majorHAnsi"/>
        </w:rPr>
        <w:t>Siaran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Pers</w:t>
      </w:r>
      <w:proofErr w:type="spellEnd"/>
    </w:p>
    <w:p w14:paraId="74ED0B85" w14:textId="5163F125" w:rsidR="006C5D52" w:rsidRPr="00077DFE" w:rsidRDefault="00E93B99" w:rsidP="00077DFE">
      <w:pPr>
        <w:spacing w:after="0"/>
        <w:jc w:val="center"/>
        <w:rPr>
          <w:rFonts w:ascii="Cambria" w:hAnsi="Cambria" w:cstheme="majorHAnsi"/>
          <w:b/>
          <w:sz w:val="26"/>
          <w:szCs w:val="26"/>
        </w:rPr>
      </w:pPr>
      <w:r w:rsidRPr="00077DFE">
        <w:rPr>
          <w:rFonts w:ascii="Cambria" w:hAnsi="Cambria" w:cstheme="majorHAnsi"/>
          <w:b/>
          <w:sz w:val="26"/>
          <w:szCs w:val="26"/>
        </w:rPr>
        <w:t xml:space="preserve">ICW </w:t>
      </w:r>
      <w:proofErr w:type="spellStart"/>
      <w:r w:rsidRPr="00077DFE">
        <w:rPr>
          <w:rFonts w:ascii="Cambria" w:hAnsi="Cambria" w:cstheme="majorHAnsi"/>
          <w:b/>
          <w:sz w:val="26"/>
          <w:szCs w:val="26"/>
        </w:rPr>
        <w:t>Menang</w:t>
      </w:r>
      <w:proofErr w:type="spellEnd"/>
      <w:r w:rsidRPr="00077DFE">
        <w:rPr>
          <w:rFonts w:ascii="Cambria" w:hAnsi="Cambria" w:cstheme="majorHAnsi"/>
          <w:b/>
          <w:sz w:val="26"/>
          <w:szCs w:val="26"/>
        </w:rPr>
        <w:t xml:space="preserve"> </w:t>
      </w:r>
      <w:proofErr w:type="spellStart"/>
      <w:r w:rsidRPr="00077DFE">
        <w:rPr>
          <w:rFonts w:ascii="Cambria" w:hAnsi="Cambria" w:cstheme="majorHAnsi"/>
          <w:b/>
          <w:sz w:val="26"/>
          <w:szCs w:val="26"/>
        </w:rPr>
        <w:t>Sengketa</w:t>
      </w:r>
      <w:proofErr w:type="spellEnd"/>
      <w:r w:rsidRPr="00077DFE">
        <w:rPr>
          <w:rFonts w:ascii="Cambria" w:hAnsi="Cambria" w:cstheme="majorHAnsi"/>
          <w:b/>
          <w:sz w:val="26"/>
          <w:szCs w:val="26"/>
        </w:rPr>
        <w:t xml:space="preserve"> </w:t>
      </w:r>
      <w:proofErr w:type="spellStart"/>
      <w:r w:rsidRPr="00077DFE">
        <w:rPr>
          <w:rFonts w:ascii="Cambria" w:hAnsi="Cambria" w:cstheme="majorHAnsi"/>
          <w:b/>
          <w:sz w:val="26"/>
          <w:szCs w:val="26"/>
        </w:rPr>
        <w:t>Informasi</w:t>
      </w:r>
      <w:proofErr w:type="spellEnd"/>
      <w:r w:rsidR="006C5D52" w:rsidRPr="00077DFE">
        <w:rPr>
          <w:rFonts w:ascii="Cambria" w:hAnsi="Cambria" w:cstheme="majorHAnsi"/>
          <w:b/>
          <w:sz w:val="26"/>
          <w:szCs w:val="26"/>
        </w:rPr>
        <w:t>:</w:t>
      </w:r>
    </w:p>
    <w:p w14:paraId="44DFDCBC" w14:textId="1031B3A6" w:rsidR="00295B6C" w:rsidRPr="00077DFE" w:rsidRDefault="00631404" w:rsidP="00077DFE">
      <w:pPr>
        <w:jc w:val="center"/>
        <w:rPr>
          <w:rFonts w:ascii="Cambria" w:hAnsi="Cambria" w:cstheme="majorHAnsi"/>
          <w:b/>
          <w:sz w:val="26"/>
          <w:szCs w:val="26"/>
        </w:rPr>
      </w:pPr>
      <w:proofErr w:type="spellStart"/>
      <w:r w:rsidRPr="00077DFE">
        <w:rPr>
          <w:rFonts w:ascii="Cambria" w:hAnsi="Cambria" w:cstheme="majorHAnsi"/>
          <w:b/>
          <w:sz w:val="26"/>
          <w:szCs w:val="26"/>
        </w:rPr>
        <w:t>Perjanjian</w:t>
      </w:r>
      <w:proofErr w:type="spellEnd"/>
      <w:r w:rsidRPr="00077DFE">
        <w:rPr>
          <w:rFonts w:ascii="Cambria" w:hAnsi="Cambria" w:cstheme="majorHAnsi"/>
          <w:b/>
          <w:sz w:val="26"/>
          <w:szCs w:val="26"/>
        </w:rPr>
        <w:t xml:space="preserve"> </w:t>
      </w:r>
      <w:proofErr w:type="spellStart"/>
      <w:r w:rsidRPr="00077DFE">
        <w:rPr>
          <w:rFonts w:ascii="Cambria" w:hAnsi="Cambria" w:cstheme="majorHAnsi"/>
          <w:b/>
          <w:sz w:val="26"/>
          <w:szCs w:val="26"/>
        </w:rPr>
        <w:t>Kerja</w:t>
      </w:r>
      <w:proofErr w:type="spellEnd"/>
      <w:r w:rsidRPr="00077DFE">
        <w:rPr>
          <w:rFonts w:ascii="Cambria" w:hAnsi="Cambria" w:cstheme="majorHAnsi"/>
          <w:b/>
          <w:sz w:val="26"/>
          <w:szCs w:val="26"/>
        </w:rPr>
        <w:t xml:space="preserve"> </w:t>
      </w:r>
      <w:proofErr w:type="spellStart"/>
      <w:r w:rsidRPr="00077DFE">
        <w:rPr>
          <w:rFonts w:ascii="Cambria" w:hAnsi="Cambria" w:cstheme="majorHAnsi"/>
          <w:b/>
          <w:sz w:val="26"/>
          <w:szCs w:val="26"/>
        </w:rPr>
        <w:t>Sama</w:t>
      </w:r>
      <w:proofErr w:type="spellEnd"/>
      <w:r w:rsidRPr="00077DFE">
        <w:rPr>
          <w:rFonts w:ascii="Cambria" w:hAnsi="Cambria" w:cstheme="majorHAnsi"/>
          <w:b/>
          <w:sz w:val="26"/>
          <w:szCs w:val="26"/>
        </w:rPr>
        <w:t xml:space="preserve"> Program </w:t>
      </w:r>
      <w:proofErr w:type="spellStart"/>
      <w:r w:rsidRPr="00077DFE">
        <w:rPr>
          <w:rFonts w:ascii="Cambria" w:hAnsi="Cambria" w:cstheme="majorHAnsi"/>
          <w:b/>
          <w:sz w:val="26"/>
          <w:szCs w:val="26"/>
        </w:rPr>
        <w:t>Prakerja</w:t>
      </w:r>
      <w:proofErr w:type="spellEnd"/>
      <w:r w:rsidRPr="00077DFE">
        <w:rPr>
          <w:rFonts w:ascii="Cambria" w:hAnsi="Cambria" w:cstheme="majorHAnsi"/>
          <w:b/>
          <w:sz w:val="26"/>
          <w:szCs w:val="26"/>
        </w:rPr>
        <w:t xml:space="preserve"> </w:t>
      </w:r>
      <w:proofErr w:type="spellStart"/>
      <w:r w:rsidRPr="00077DFE">
        <w:rPr>
          <w:rFonts w:ascii="Cambria" w:hAnsi="Cambria" w:cstheme="majorHAnsi"/>
          <w:b/>
          <w:sz w:val="26"/>
          <w:szCs w:val="26"/>
        </w:rPr>
        <w:t>Adalah</w:t>
      </w:r>
      <w:proofErr w:type="spellEnd"/>
      <w:r w:rsidRPr="00077DFE">
        <w:rPr>
          <w:rFonts w:ascii="Cambria" w:hAnsi="Cambria" w:cstheme="majorHAnsi"/>
          <w:b/>
          <w:sz w:val="26"/>
          <w:szCs w:val="26"/>
        </w:rPr>
        <w:t xml:space="preserve"> </w:t>
      </w:r>
      <w:proofErr w:type="spellStart"/>
      <w:r w:rsidRPr="00077DFE">
        <w:rPr>
          <w:rFonts w:ascii="Cambria" w:hAnsi="Cambria" w:cstheme="majorHAnsi"/>
          <w:b/>
          <w:sz w:val="26"/>
          <w:szCs w:val="26"/>
        </w:rPr>
        <w:t>Dokumen</w:t>
      </w:r>
      <w:proofErr w:type="spellEnd"/>
      <w:r w:rsidRPr="00077DFE">
        <w:rPr>
          <w:rFonts w:ascii="Cambria" w:hAnsi="Cambria" w:cstheme="majorHAnsi"/>
          <w:b/>
          <w:sz w:val="26"/>
          <w:szCs w:val="26"/>
        </w:rPr>
        <w:t xml:space="preserve"> </w:t>
      </w:r>
      <w:proofErr w:type="spellStart"/>
      <w:r w:rsidRPr="00077DFE">
        <w:rPr>
          <w:rFonts w:ascii="Cambria" w:hAnsi="Cambria" w:cstheme="majorHAnsi"/>
          <w:b/>
          <w:sz w:val="26"/>
          <w:szCs w:val="26"/>
        </w:rPr>
        <w:t>Publik</w:t>
      </w:r>
      <w:proofErr w:type="spellEnd"/>
      <w:r w:rsidRPr="00077DFE">
        <w:rPr>
          <w:rFonts w:ascii="Cambria" w:hAnsi="Cambria" w:cstheme="majorHAnsi"/>
          <w:b/>
          <w:sz w:val="26"/>
          <w:szCs w:val="26"/>
        </w:rPr>
        <w:t>!</w:t>
      </w:r>
    </w:p>
    <w:p w14:paraId="319008F3" w14:textId="77777777" w:rsidR="00E93B99" w:rsidRPr="00077DFE" w:rsidRDefault="00E93B99" w:rsidP="00077DFE">
      <w:pPr>
        <w:jc w:val="both"/>
        <w:rPr>
          <w:rFonts w:ascii="Cambria" w:hAnsi="Cambria" w:cstheme="majorHAnsi"/>
          <w:b/>
        </w:rPr>
      </w:pPr>
    </w:p>
    <w:p w14:paraId="7713554F" w14:textId="77777777" w:rsidR="00F11319" w:rsidRPr="00077DFE" w:rsidRDefault="00F11319" w:rsidP="00077DFE">
      <w:pPr>
        <w:spacing w:after="0" w:line="240" w:lineRule="auto"/>
        <w:jc w:val="both"/>
        <w:rPr>
          <w:rFonts w:ascii="Cambria" w:eastAsia="Times New Roman" w:hAnsi="Cambria" w:cs="Times New Roman"/>
        </w:rPr>
      </w:pPr>
      <w:bookmarkStart w:id="0" w:name="OLE_LINK1"/>
      <w:bookmarkStart w:id="1" w:name="OLE_LINK2"/>
      <w:r w:rsidRPr="00077DFE">
        <w:rPr>
          <w:rFonts w:ascii="Cambria" w:eastAsia="Times New Roman" w:hAnsi="Cambria" w:cs="Times New Roman"/>
          <w:i/>
          <w:iCs/>
        </w:rPr>
        <w:t xml:space="preserve">Indonesia Corruption Watch </w:t>
      </w:r>
      <w:r w:rsidRPr="00F11319">
        <w:rPr>
          <w:rFonts w:ascii="Cambria" w:eastAsia="Times New Roman" w:hAnsi="Cambria" w:cs="Times New Roman"/>
        </w:rPr>
        <w:t xml:space="preserve">(ICW) </w:t>
      </w:r>
      <w:proofErr w:type="spellStart"/>
      <w:r w:rsidRPr="00F11319">
        <w:rPr>
          <w:rFonts w:ascii="Cambria" w:eastAsia="Times New Roman" w:hAnsi="Cambria" w:cs="Times New Roman"/>
        </w:rPr>
        <w:t>memenangkan</w:t>
      </w:r>
      <w:proofErr w:type="spellEnd"/>
      <w:r w:rsidRPr="00F11319">
        <w:rPr>
          <w:rFonts w:ascii="Cambria" w:eastAsia="Times New Roman" w:hAnsi="Cambria" w:cs="Times New Roman"/>
        </w:rPr>
        <w:t xml:space="preserve"> </w:t>
      </w:r>
      <w:proofErr w:type="spellStart"/>
      <w:r w:rsidRPr="00F11319">
        <w:rPr>
          <w:rFonts w:ascii="Cambria" w:eastAsia="Times New Roman" w:hAnsi="Cambria" w:cs="Times New Roman"/>
        </w:rPr>
        <w:t>sengketa</w:t>
      </w:r>
      <w:proofErr w:type="spellEnd"/>
      <w:r w:rsidRPr="00F11319">
        <w:rPr>
          <w:rFonts w:ascii="Cambria" w:eastAsia="Times New Roman" w:hAnsi="Cambria" w:cs="Times New Roman"/>
        </w:rPr>
        <w:t xml:space="preserve"> </w:t>
      </w:r>
      <w:proofErr w:type="spellStart"/>
      <w:r w:rsidRPr="00F11319">
        <w:rPr>
          <w:rFonts w:ascii="Cambria" w:eastAsia="Times New Roman" w:hAnsi="Cambria" w:cs="Times New Roman"/>
        </w:rPr>
        <w:t>informasi</w:t>
      </w:r>
      <w:proofErr w:type="spellEnd"/>
      <w:r w:rsidRPr="00F11319">
        <w:rPr>
          <w:rFonts w:ascii="Cambria" w:eastAsia="Times New Roman" w:hAnsi="Cambria" w:cs="Times New Roman"/>
        </w:rPr>
        <w:t xml:space="preserve"> </w:t>
      </w:r>
      <w:proofErr w:type="spellStart"/>
      <w:r w:rsidRPr="00F11319">
        <w:rPr>
          <w:rFonts w:ascii="Cambria" w:eastAsia="Times New Roman" w:hAnsi="Cambria" w:cs="Times New Roman"/>
        </w:rPr>
        <w:t>melawan</w:t>
      </w:r>
      <w:proofErr w:type="spellEnd"/>
      <w:r w:rsidRPr="00F11319">
        <w:rPr>
          <w:rFonts w:ascii="Cambria" w:eastAsia="Times New Roman" w:hAnsi="Cambria" w:cs="Times New Roman"/>
        </w:rPr>
        <w:t xml:space="preserve"> </w:t>
      </w:r>
      <w:proofErr w:type="spellStart"/>
      <w:r w:rsidRPr="00F11319">
        <w:rPr>
          <w:rFonts w:ascii="Cambria" w:eastAsia="Times New Roman" w:hAnsi="Cambria" w:cs="Times New Roman"/>
        </w:rPr>
        <w:t>Kementerian</w:t>
      </w:r>
      <w:proofErr w:type="spellEnd"/>
      <w:r w:rsidRPr="00F11319">
        <w:rPr>
          <w:rFonts w:ascii="Cambria" w:eastAsia="Times New Roman" w:hAnsi="Cambria" w:cs="Times New Roman"/>
        </w:rPr>
        <w:t xml:space="preserve"> </w:t>
      </w:r>
      <w:proofErr w:type="spellStart"/>
      <w:r w:rsidRPr="00F11319">
        <w:rPr>
          <w:rFonts w:ascii="Cambria" w:eastAsia="Times New Roman" w:hAnsi="Cambria" w:cs="Times New Roman"/>
        </w:rPr>
        <w:t>Koordinator</w:t>
      </w:r>
      <w:proofErr w:type="spellEnd"/>
      <w:r w:rsidRPr="00F11319">
        <w:rPr>
          <w:rFonts w:ascii="Cambria" w:eastAsia="Times New Roman" w:hAnsi="Cambria" w:cs="Times New Roman"/>
        </w:rPr>
        <w:t xml:space="preserve"> </w:t>
      </w:r>
      <w:proofErr w:type="spellStart"/>
      <w:r w:rsidRPr="00F11319">
        <w:rPr>
          <w:rFonts w:ascii="Cambria" w:eastAsia="Times New Roman" w:hAnsi="Cambria" w:cs="Times New Roman"/>
        </w:rPr>
        <w:t>Bidang</w:t>
      </w:r>
      <w:proofErr w:type="spellEnd"/>
      <w:r w:rsidRPr="00F11319">
        <w:rPr>
          <w:rFonts w:ascii="Cambria" w:eastAsia="Times New Roman" w:hAnsi="Cambria" w:cs="Times New Roman"/>
        </w:rPr>
        <w:t xml:space="preserve"> </w:t>
      </w:r>
      <w:proofErr w:type="spellStart"/>
      <w:r w:rsidRPr="00F11319">
        <w:rPr>
          <w:rFonts w:ascii="Cambria" w:eastAsia="Times New Roman" w:hAnsi="Cambria" w:cs="Times New Roman"/>
        </w:rPr>
        <w:t>Perekonomian</w:t>
      </w:r>
      <w:proofErr w:type="spellEnd"/>
      <w:r w:rsidRPr="00F11319">
        <w:rPr>
          <w:rFonts w:ascii="Cambria" w:eastAsia="Times New Roman" w:hAnsi="Cambria" w:cs="Times New Roman"/>
        </w:rPr>
        <w:t xml:space="preserve"> (</w:t>
      </w:r>
      <w:proofErr w:type="spellStart"/>
      <w:r w:rsidRPr="00F11319">
        <w:rPr>
          <w:rFonts w:ascii="Cambria" w:eastAsia="Times New Roman" w:hAnsi="Cambria" w:cs="Times New Roman"/>
        </w:rPr>
        <w:t>Kemenko</w:t>
      </w:r>
      <w:proofErr w:type="spellEnd"/>
      <w:r w:rsidRPr="00F11319">
        <w:rPr>
          <w:rFonts w:ascii="Cambria" w:eastAsia="Times New Roman" w:hAnsi="Cambria" w:cs="Times New Roman"/>
        </w:rPr>
        <w:t xml:space="preserve"> </w:t>
      </w:r>
      <w:proofErr w:type="spellStart"/>
      <w:r w:rsidRPr="00F11319">
        <w:rPr>
          <w:rFonts w:ascii="Cambria" w:eastAsia="Times New Roman" w:hAnsi="Cambria" w:cs="Times New Roman"/>
        </w:rPr>
        <w:t>Perekonomian</w:t>
      </w:r>
      <w:proofErr w:type="spellEnd"/>
      <w:r w:rsidRPr="00F11319">
        <w:rPr>
          <w:rFonts w:ascii="Cambria" w:eastAsia="Times New Roman" w:hAnsi="Cambria" w:cs="Times New Roman"/>
        </w:rPr>
        <w:t xml:space="preserve">) </w:t>
      </w:r>
      <w:proofErr w:type="spellStart"/>
      <w:r w:rsidRPr="00F11319">
        <w:rPr>
          <w:rFonts w:ascii="Cambria" w:eastAsia="Times New Roman" w:hAnsi="Cambria" w:cs="Times New Roman"/>
        </w:rPr>
        <w:t>perihal</w:t>
      </w:r>
      <w:proofErr w:type="spellEnd"/>
      <w:r w:rsidRPr="00F11319">
        <w:rPr>
          <w:rFonts w:ascii="Cambria" w:eastAsia="Times New Roman" w:hAnsi="Cambria" w:cs="Times New Roman"/>
        </w:rPr>
        <w:t xml:space="preserve"> </w:t>
      </w:r>
      <w:proofErr w:type="spellStart"/>
      <w:r w:rsidRPr="00F11319">
        <w:rPr>
          <w:rFonts w:ascii="Cambria" w:eastAsia="Times New Roman" w:hAnsi="Cambria" w:cs="Times New Roman"/>
        </w:rPr>
        <w:t>dokumen</w:t>
      </w:r>
      <w:proofErr w:type="spellEnd"/>
      <w:r w:rsidRPr="00F11319">
        <w:rPr>
          <w:rFonts w:ascii="Cambria" w:eastAsia="Times New Roman" w:hAnsi="Cambria" w:cs="Times New Roman"/>
        </w:rPr>
        <w:t xml:space="preserve"> </w:t>
      </w:r>
      <w:proofErr w:type="spellStart"/>
      <w:r w:rsidRPr="00F11319">
        <w:rPr>
          <w:rFonts w:ascii="Cambria" w:eastAsia="Times New Roman" w:hAnsi="Cambria" w:cs="Times New Roman"/>
        </w:rPr>
        <w:t>Perjanjian</w:t>
      </w:r>
      <w:proofErr w:type="spellEnd"/>
      <w:r w:rsidRPr="00F11319">
        <w:rPr>
          <w:rFonts w:ascii="Cambria" w:eastAsia="Times New Roman" w:hAnsi="Cambria" w:cs="Times New Roman"/>
        </w:rPr>
        <w:t xml:space="preserve"> </w:t>
      </w:r>
      <w:proofErr w:type="spellStart"/>
      <w:r w:rsidRPr="00F11319">
        <w:rPr>
          <w:rFonts w:ascii="Cambria" w:eastAsia="Times New Roman" w:hAnsi="Cambria" w:cs="Times New Roman"/>
        </w:rPr>
        <w:t>Kerja</w:t>
      </w:r>
      <w:proofErr w:type="spellEnd"/>
      <w:r w:rsidRPr="00F11319">
        <w:rPr>
          <w:rFonts w:ascii="Cambria" w:eastAsia="Times New Roman" w:hAnsi="Cambria" w:cs="Times New Roman"/>
        </w:rPr>
        <w:t xml:space="preserve"> </w:t>
      </w:r>
      <w:proofErr w:type="spellStart"/>
      <w:r w:rsidRPr="00F11319">
        <w:rPr>
          <w:rFonts w:ascii="Cambria" w:eastAsia="Times New Roman" w:hAnsi="Cambria" w:cs="Times New Roman"/>
        </w:rPr>
        <w:t>Sama</w:t>
      </w:r>
      <w:proofErr w:type="spellEnd"/>
      <w:r w:rsidRPr="00F11319">
        <w:rPr>
          <w:rFonts w:ascii="Cambria" w:eastAsia="Times New Roman" w:hAnsi="Cambria" w:cs="Times New Roman"/>
        </w:rPr>
        <w:t xml:space="preserve"> (PKS) </w:t>
      </w:r>
      <w:proofErr w:type="spellStart"/>
      <w:r w:rsidRPr="00F11319">
        <w:rPr>
          <w:rFonts w:ascii="Cambria" w:eastAsia="Times New Roman" w:hAnsi="Cambria" w:cs="Times New Roman"/>
        </w:rPr>
        <w:t>antara</w:t>
      </w:r>
      <w:proofErr w:type="spellEnd"/>
      <w:r w:rsidRPr="00F11319">
        <w:rPr>
          <w:rFonts w:ascii="Cambria" w:eastAsia="Times New Roman" w:hAnsi="Cambria" w:cs="Times New Roman"/>
        </w:rPr>
        <w:t xml:space="preserve"> </w:t>
      </w:r>
      <w:proofErr w:type="spellStart"/>
      <w:r w:rsidRPr="00F11319">
        <w:rPr>
          <w:rFonts w:ascii="Cambria" w:eastAsia="Times New Roman" w:hAnsi="Cambria" w:cs="Times New Roman"/>
        </w:rPr>
        <w:t>manajemen</w:t>
      </w:r>
      <w:proofErr w:type="spellEnd"/>
      <w:r w:rsidRPr="00F11319">
        <w:rPr>
          <w:rFonts w:ascii="Cambria" w:eastAsia="Times New Roman" w:hAnsi="Cambria" w:cs="Times New Roman"/>
        </w:rPr>
        <w:t xml:space="preserve"> </w:t>
      </w:r>
      <w:proofErr w:type="spellStart"/>
      <w:r w:rsidRPr="00F11319">
        <w:rPr>
          <w:rFonts w:ascii="Cambria" w:eastAsia="Times New Roman" w:hAnsi="Cambria" w:cs="Times New Roman"/>
        </w:rPr>
        <w:t>pelaksana</w:t>
      </w:r>
      <w:proofErr w:type="spellEnd"/>
      <w:r w:rsidRPr="00F11319">
        <w:rPr>
          <w:rFonts w:ascii="Cambria" w:eastAsia="Times New Roman" w:hAnsi="Cambria" w:cs="Times New Roman"/>
        </w:rPr>
        <w:t xml:space="preserve"> </w:t>
      </w:r>
      <w:proofErr w:type="spellStart"/>
      <w:r w:rsidRPr="00F11319">
        <w:rPr>
          <w:rFonts w:ascii="Cambria" w:eastAsia="Times New Roman" w:hAnsi="Cambria" w:cs="Times New Roman"/>
        </w:rPr>
        <w:t>dan</w:t>
      </w:r>
      <w:proofErr w:type="spellEnd"/>
      <w:r w:rsidRPr="00F11319">
        <w:rPr>
          <w:rFonts w:ascii="Cambria" w:eastAsia="Times New Roman" w:hAnsi="Cambria" w:cs="Times New Roman"/>
        </w:rPr>
        <w:t xml:space="preserve"> platform digital program </w:t>
      </w:r>
      <w:proofErr w:type="spellStart"/>
      <w:r w:rsidRPr="00F11319">
        <w:rPr>
          <w:rFonts w:ascii="Cambria" w:eastAsia="Times New Roman" w:hAnsi="Cambria" w:cs="Times New Roman"/>
        </w:rPr>
        <w:t>Prakerja</w:t>
      </w:r>
      <w:proofErr w:type="spellEnd"/>
      <w:r w:rsidRPr="00F11319">
        <w:rPr>
          <w:rFonts w:ascii="Cambria" w:eastAsia="Times New Roman" w:hAnsi="Cambria" w:cs="Times New Roman"/>
        </w:rPr>
        <w:t>.</w:t>
      </w:r>
    </w:p>
    <w:p w14:paraId="3BBCBDD2" w14:textId="77777777" w:rsidR="00F11319" w:rsidRPr="00F11319" w:rsidRDefault="00F11319" w:rsidP="00077DFE">
      <w:pPr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0DA273AA" w14:textId="77777777" w:rsidR="006C5D52" w:rsidRPr="00077DFE" w:rsidRDefault="006C5D52" w:rsidP="00077DFE">
      <w:pPr>
        <w:jc w:val="both"/>
        <w:rPr>
          <w:rFonts w:ascii="Cambria" w:hAnsi="Cambria" w:cstheme="majorHAnsi"/>
        </w:rPr>
      </w:pPr>
      <w:proofErr w:type="spellStart"/>
      <w:proofErr w:type="gramStart"/>
      <w:r w:rsidRPr="00077DFE">
        <w:rPr>
          <w:rFonts w:ascii="Cambria" w:hAnsi="Cambria" w:cstheme="majorHAnsi"/>
        </w:rPr>
        <w:t>Komisi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Informasi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Pusat</w:t>
      </w:r>
      <w:proofErr w:type="spellEnd"/>
      <w:r w:rsidRPr="00077DFE">
        <w:rPr>
          <w:rFonts w:ascii="Cambria" w:hAnsi="Cambria" w:cstheme="majorHAnsi"/>
        </w:rPr>
        <w:t xml:space="preserve"> </w:t>
      </w:r>
      <w:r w:rsidR="00D800A6" w:rsidRPr="00077DFE">
        <w:rPr>
          <w:rFonts w:ascii="Cambria" w:hAnsi="Cambria" w:cstheme="majorHAnsi"/>
        </w:rPr>
        <w:t xml:space="preserve">(KIP) </w:t>
      </w:r>
      <w:proofErr w:type="spellStart"/>
      <w:r w:rsidR="00D800A6" w:rsidRPr="00077DFE">
        <w:rPr>
          <w:rFonts w:ascii="Cambria" w:hAnsi="Cambria" w:cstheme="majorHAnsi"/>
        </w:rPr>
        <w:t>pada</w:t>
      </w:r>
      <w:proofErr w:type="spellEnd"/>
      <w:r w:rsidR="00D800A6" w:rsidRPr="00077DFE">
        <w:rPr>
          <w:rFonts w:ascii="Cambria" w:hAnsi="Cambria" w:cstheme="majorHAnsi"/>
        </w:rPr>
        <w:t xml:space="preserve"> </w:t>
      </w:r>
      <w:proofErr w:type="spellStart"/>
      <w:r w:rsidR="00D800A6" w:rsidRPr="00077DFE">
        <w:rPr>
          <w:rFonts w:ascii="Cambria" w:hAnsi="Cambria" w:cstheme="majorHAnsi"/>
        </w:rPr>
        <w:t>hari</w:t>
      </w:r>
      <w:proofErr w:type="spellEnd"/>
      <w:r w:rsidR="00D800A6" w:rsidRPr="00077DFE">
        <w:rPr>
          <w:rFonts w:ascii="Cambria" w:hAnsi="Cambria" w:cstheme="majorHAnsi"/>
        </w:rPr>
        <w:t xml:space="preserve"> </w:t>
      </w:r>
      <w:proofErr w:type="spellStart"/>
      <w:r w:rsidR="00D800A6" w:rsidRPr="00077DFE">
        <w:rPr>
          <w:rFonts w:ascii="Cambria" w:hAnsi="Cambria" w:cstheme="majorHAnsi"/>
        </w:rPr>
        <w:t>ini</w:t>
      </w:r>
      <w:proofErr w:type="spellEnd"/>
      <w:r w:rsidR="00D800A6" w:rsidRPr="00077DFE">
        <w:rPr>
          <w:rFonts w:ascii="Cambria" w:hAnsi="Cambria" w:cstheme="majorHAnsi"/>
        </w:rPr>
        <w:t xml:space="preserve">, 23 November 2020, </w:t>
      </w:r>
      <w:proofErr w:type="spellStart"/>
      <w:r w:rsidR="00D800A6" w:rsidRPr="00077DFE">
        <w:rPr>
          <w:rFonts w:ascii="Cambria" w:hAnsi="Cambria" w:cstheme="majorHAnsi"/>
        </w:rPr>
        <w:t>menggelar</w:t>
      </w:r>
      <w:proofErr w:type="spellEnd"/>
      <w:r w:rsidR="00D800A6" w:rsidRPr="00077DFE">
        <w:rPr>
          <w:rFonts w:ascii="Cambria" w:hAnsi="Cambria" w:cstheme="majorHAnsi"/>
        </w:rPr>
        <w:t xml:space="preserve"> </w:t>
      </w:r>
      <w:proofErr w:type="spellStart"/>
      <w:r w:rsidR="00D800A6" w:rsidRPr="00077DFE">
        <w:rPr>
          <w:rFonts w:ascii="Cambria" w:hAnsi="Cambria" w:cstheme="majorHAnsi"/>
        </w:rPr>
        <w:t>sidang</w:t>
      </w:r>
      <w:proofErr w:type="spellEnd"/>
      <w:r w:rsidR="00D800A6" w:rsidRPr="00077DFE">
        <w:rPr>
          <w:rFonts w:ascii="Cambria" w:hAnsi="Cambria" w:cstheme="majorHAnsi"/>
        </w:rPr>
        <w:t xml:space="preserve"> </w:t>
      </w:r>
      <w:proofErr w:type="spellStart"/>
      <w:r w:rsidR="00D800A6" w:rsidRPr="00077DFE">
        <w:rPr>
          <w:rFonts w:ascii="Cambria" w:hAnsi="Cambria" w:cstheme="majorHAnsi"/>
        </w:rPr>
        <w:t>keenam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terkait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="00D800A6" w:rsidRPr="00077DFE">
        <w:rPr>
          <w:rFonts w:ascii="Cambria" w:hAnsi="Cambria" w:cstheme="majorHAnsi"/>
        </w:rPr>
        <w:t>sengketa</w:t>
      </w:r>
      <w:proofErr w:type="spellEnd"/>
      <w:r w:rsidR="00D800A6" w:rsidRPr="00077DFE">
        <w:rPr>
          <w:rFonts w:ascii="Cambria" w:hAnsi="Cambria" w:cstheme="majorHAnsi"/>
        </w:rPr>
        <w:t xml:space="preserve"> </w:t>
      </w:r>
      <w:proofErr w:type="spellStart"/>
      <w:r w:rsidR="00D800A6" w:rsidRPr="00077DFE">
        <w:rPr>
          <w:rFonts w:ascii="Cambria" w:hAnsi="Cambria" w:cstheme="majorHAnsi"/>
        </w:rPr>
        <w:t>informasi</w:t>
      </w:r>
      <w:proofErr w:type="spellEnd"/>
      <w:r w:rsidR="00D800A6"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dokumen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Prakerja</w:t>
      </w:r>
      <w:proofErr w:type="spellEnd"/>
      <w:r w:rsidRPr="00077DFE">
        <w:rPr>
          <w:rFonts w:ascii="Cambria" w:hAnsi="Cambria" w:cstheme="majorHAnsi"/>
        </w:rPr>
        <w:t>.</w:t>
      </w:r>
      <w:proofErr w:type="gramEnd"/>
      <w:r w:rsidRPr="00077DFE">
        <w:rPr>
          <w:rFonts w:ascii="Cambria" w:hAnsi="Cambria" w:cstheme="majorHAnsi"/>
        </w:rPr>
        <w:t xml:space="preserve"> </w:t>
      </w:r>
      <w:proofErr w:type="gramStart"/>
      <w:r w:rsidRPr="00077DFE">
        <w:rPr>
          <w:rFonts w:ascii="Cambria" w:hAnsi="Cambria" w:cstheme="majorHAnsi"/>
        </w:rPr>
        <w:t xml:space="preserve">Agenda </w:t>
      </w:r>
      <w:proofErr w:type="spellStart"/>
      <w:r w:rsidRPr="00077DFE">
        <w:rPr>
          <w:rFonts w:ascii="Cambria" w:hAnsi="Cambria" w:cstheme="majorHAnsi"/>
        </w:rPr>
        <w:t>sidang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adalah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pembacaan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putusan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="00D800A6" w:rsidRPr="00077DFE">
        <w:rPr>
          <w:rFonts w:ascii="Cambria" w:hAnsi="Cambria" w:cstheme="majorHAnsi"/>
        </w:rPr>
        <w:t>atas</w:t>
      </w:r>
      <w:proofErr w:type="spellEnd"/>
      <w:r w:rsidR="00D800A6"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sengketa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informasi</w:t>
      </w:r>
      <w:proofErr w:type="spellEnd"/>
      <w:r w:rsidRPr="00077DFE">
        <w:rPr>
          <w:rFonts w:ascii="Cambria" w:hAnsi="Cambria" w:cstheme="majorHAnsi"/>
        </w:rPr>
        <w:t xml:space="preserve"> yang ICW </w:t>
      </w:r>
      <w:proofErr w:type="spellStart"/>
      <w:r w:rsidRPr="00077DFE">
        <w:rPr>
          <w:rFonts w:ascii="Cambria" w:hAnsi="Cambria" w:cstheme="majorHAnsi"/>
        </w:rPr>
        <w:t>layangkan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sejak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="00D800A6" w:rsidRPr="00077DFE">
        <w:rPr>
          <w:rFonts w:ascii="Cambria" w:hAnsi="Cambria" w:cstheme="majorHAnsi"/>
        </w:rPr>
        <w:t>lebih</w:t>
      </w:r>
      <w:proofErr w:type="spellEnd"/>
      <w:r w:rsidR="00D800A6" w:rsidRPr="00077DFE">
        <w:rPr>
          <w:rFonts w:ascii="Cambria" w:hAnsi="Cambria" w:cstheme="majorHAnsi"/>
        </w:rPr>
        <w:t xml:space="preserve"> </w:t>
      </w:r>
      <w:proofErr w:type="spellStart"/>
      <w:r w:rsidR="00D800A6" w:rsidRPr="00077DFE">
        <w:rPr>
          <w:rFonts w:ascii="Cambria" w:hAnsi="Cambria" w:cstheme="majorHAnsi"/>
        </w:rPr>
        <w:t>dari</w:t>
      </w:r>
      <w:proofErr w:type="spellEnd"/>
      <w:r w:rsidR="00D800A6" w:rsidRPr="00077DFE">
        <w:rPr>
          <w:rFonts w:ascii="Cambria" w:hAnsi="Cambria" w:cstheme="majorHAnsi"/>
        </w:rPr>
        <w:t xml:space="preserve"> </w:t>
      </w:r>
      <w:proofErr w:type="spellStart"/>
      <w:r w:rsidR="00D800A6" w:rsidRPr="00077DFE">
        <w:rPr>
          <w:rFonts w:ascii="Cambria" w:hAnsi="Cambria" w:cstheme="majorHAnsi"/>
        </w:rPr>
        <w:t>enam</w:t>
      </w:r>
      <w:proofErr w:type="spellEnd"/>
      <w:r w:rsidR="00D800A6" w:rsidRPr="00077DFE">
        <w:rPr>
          <w:rFonts w:ascii="Cambria" w:hAnsi="Cambria" w:cstheme="majorHAnsi"/>
        </w:rPr>
        <w:t xml:space="preserve"> </w:t>
      </w:r>
      <w:proofErr w:type="spellStart"/>
      <w:r w:rsidR="00D800A6" w:rsidRPr="00077DFE">
        <w:rPr>
          <w:rFonts w:ascii="Cambria" w:hAnsi="Cambria" w:cstheme="majorHAnsi"/>
        </w:rPr>
        <w:t>bulan</w:t>
      </w:r>
      <w:proofErr w:type="spellEnd"/>
      <w:r w:rsidR="00D800A6" w:rsidRPr="00077DFE">
        <w:rPr>
          <w:rFonts w:ascii="Cambria" w:hAnsi="Cambria" w:cstheme="majorHAnsi"/>
        </w:rPr>
        <w:t xml:space="preserve"> </w:t>
      </w:r>
      <w:proofErr w:type="spellStart"/>
      <w:r w:rsidR="00D800A6" w:rsidRPr="00077DFE">
        <w:rPr>
          <w:rFonts w:ascii="Cambria" w:hAnsi="Cambria" w:cstheme="majorHAnsi"/>
        </w:rPr>
        <w:t>lalu</w:t>
      </w:r>
      <w:proofErr w:type="spellEnd"/>
      <w:r w:rsidR="00D800A6" w:rsidRPr="00077DFE">
        <w:rPr>
          <w:rFonts w:ascii="Cambria" w:hAnsi="Cambria" w:cstheme="majorHAnsi"/>
        </w:rPr>
        <w:t xml:space="preserve">, </w:t>
      </w:r>
      <w:proofErr w:type="spellStart"/>
      <w:r w:rsidR="00D800A6" w:rsidRPr="00077DFE">
        <w:rPr>
          <w:rFonts w:ascii="Cambria" w:hAnsi="Cambria" w:cstheme="majorHAnsi"/>
        </w:rPr>
        <w:t>yaitu</w:t>
      </w:r>
      <w:proofErr w:type="spellEnd"/>
      <w:r w:rsidR="00D800A6" w:rsidRPr="00077DFE">
        <w:rPr>
          <w:rFonts w:ascii="Cambria" w:hAnsi="Cambria" w:cstheme="majorHAnsi"/>
        </w:rPr>
        <w:t xml:space="preserve"> </w:t>
      </w:r>
      <w:r w:rsidRPr="00077DFE">
        <w:rPr>
          <w:rFonts w:ascii="Cambria" w:hAnsi="Cambria" w:cstheme="majorHAnsi"/>
        </w:rPr>
        <w:t>13 Mei 2020</w:t>
      </w:r>
      <w:r w:rsidR="00D800A6" w:rsidRPr="00077DFE">
        <w:rPr>
          <w:rFonts w:ascii="Cambria" w:hAnsi="Cambria" w:cstheme="majorHAnsi"/>
        </w:rPr>
        <w:t>,</w:t>
      </w:r>
      <w:r w:rsidRPr="00077DFE">
        <w:rPr>
          <w:rFonts w:ascii="Cambria" w:hAnsi="Cambria" w:cstheme="majorHAnsi"/>
        </w:rPr>
        <w:t xml:space="preserve"> </w:t>
      </w:r>
      <w:proofErr w:type="spellStart"/>
      <w:r w:rsidR="00D800A6" w:rsidRPr="00077DFE">
        <w:rPr>
          <w:rFonts w:ascii="Cambria" w:hAnsi="Cambria" w:cstheme="majorHAnsi"/>
        </w:rPr>
        <w:t>kepada</w:t>
      </w:r>
      <w:proofErr w:type="spellEnd"/>
      <w:r w:rsidR="00D800A6" w:rsidRPr="00077DFE">
        <w:rPr>
          <w:rFonts w:ascii="Cambria" w:hAnsi="Cambria" w:cstheme="majorHAnsi"/>
        </w:rPr>
        <w:t xml:space="preserve"> </w:t>
      </w:r>
      <w:proofErr w:type="spellStart"/>
      <w:r w:rsidR="00D800A6" w:rsidRPr="00077DFE">
        <w:rPr>
          <w:rFonts w:ascii="Cambria" w:hAnsi="Cambria" w:cstheme="majorHAnsi"/>
        </w:rPr>
        <w:t>Kemenko</w:t>
      </w:r>
      <w:proofErr w:type="spellEnd"/>
      <w:r w:rsidR="00D800A6" w:rsidRPr="00077DFE">
        <w:rPr>
          <w:rFonts w:ascii="Cambria" w:hAnsi="Cambria" w:cstheme="majorHAnsi"/>
        </w:rPr>
        <w:t xml:space="preserve"> </w:t>
      </w:r>
      <w:proofErr w:type="spellStart"/>
      <w:r w:rsidR="00D800A6" w:rsidRPr="00077DFE">
        <w:rPr>
          <w:rFonts w:ascii="Cambria" w:hAnsi="Cambria" w:cstheme="majorHAnsi"/>
        </w:rPr>
        <w:t>Perekonomian</w:t>
      </w:r>
      <w:proofErr w:type="spellEnd"/>
      <w:r w:rsidRPr="00077DFE">
        <w:rPr>
          <w:rFonts w:ascii="Cambria" w:hAnsi="Cambria" w:cstheme="majorHAnsi"/>
        </w:rPr>
        <w:t>.</w:t>
      </w:r>
      <w:proofErr w:type="gramEnd"/>
      <w:r w:rsidRPr="00077DFE">
        <w:rPr>
          <w:rFonts w:ascii="Cambria" w:hAnsi="Cambria" w:cstheme="majorHAnsi"/>
        </w:rPr>
        <w:t xml:space="preserve"> </w:t>
      </w:r>
    </w:p>
    <w:p w14:paraId="2C3C03AC" w14:textId="77777777" w:rsidR="006C5D52" w:rsidRPr="00077DFE" w:rsidRDefault="006C5D52" w:rsidP="00077DFE">
      <w:pPr>
        <w:jc w:val="both"/>
        <w:rPr>
          <w:rFonts w:ascii="Cambria" w:hAnsi="Cambria" w:cstheme="majorHAnsi"/>
        </w:rPr>
      </w:pPr>
      <w:proofErr w:type="spellStart"/>
      <w:r w:rsidRPr="00077DFE">
        <w:rPr>
          <w:rFonts w:ascii="Cambria" w:hAnsi="Cambria" w:cstheme="majorHAnsi"/>
        </w:rPr>
        <w:t>Terdapat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tiga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informasi</w:t>
      </w:r>
      <w:proofErr w:type="spellEnd"/>
      <w:r w:rsidRPr="00077DFE">
        <w:rPr>
          <w:rFonts w:ascii="Cambria" w:hAnsi="Cambria" w:cstheme="majorHAnsi"/>
        </w:rPr>
        <w:t xml:space="preserve"> yang </w:t>
      </w:r>
      <w:proofErr w:type="spellStart"/>
      <w:r w:rsidRPr="00077DFE">
        <w:rPr>
          <w:rFonts w:ascii="Cambria" w:hAnsi="Cambria" w:cstheme="majorHAnsi"/>
        </w:rPr>
        <w:t>diminta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oleh</w:t>
      </w:r>
      <w:proofErr w:type="spellEnd"/>
      <w:r w:rsidRPr="00077DFE">
        <w:rPr>
          <w:rFonts w:ascii="Cambria" w:hAnsi="Cambria" w:cstheme="majorHAnsi"/>
        </w:rPr>
        <w:t xml:space="preserve"> ICW </w:t>
      </w:r>
      <w:proofErr w:type="spellStart"/>
      <w:r w:rsidRPr="00077DFE">
        <w:rPr>
          <w:rFonts w:ascii="Cambria" w:hAnsi="Cambria" w:cstheme="majorHAnsi"/>
        </w:rPr>
        <w:t>pada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saat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itu</w:t>
      </w:r>
      <w:proofErr w:type="spellEnd"/>
      <w:r w:rsidRPr="00077DFE">
        <w:rPr>
          <w:rFonts w:ascii="Cambria" w:hAnsi="Cambria" w:cstheme="majorHAnsi"/>
        </w:rPr>
        <w:t xml:space="preserve">, </w:t>
      </w:r>
      <w:proofErr w:type="spellStart"/>
      <w:r w:rsidRPr="00077DFE">
        <w:rPr>
          <w:rFonts w:ascii="Cambria" w:hAnsi="Cambria" w:cstheme="majorHAnsi"/>
        </w:rPr>
        <w:t>yakni</w:t>
      </w:r>
      <w:proofErr w:type="spellEnd"/>
      <w:r w:rsidRPr="00077DFE">
        <w:rPr>
          <w:rFonts w:ascii="Cambria" w:hAnsi="Cambria" w:cstheme="majorHAnsi"/>
        </w:rPr>
        <w:t>:</w:t>
      </w:r>
    </w:p>
    <w:p w14:paraId="156598D5" w14:textId="77777777" w:rsidR="006C5D52" w:rsidRPr="00077DFE" w:rsidRDefault="006C5D52" w:rsidP="00077DF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294"/>
        <w:jc w:val="both"/>
        <w:rPr>
          <w:rFonts w:ascii="Cambria" w:hAnsi="Cambria" w:cstheme="majorHAnsi"/>
        </w:rPr>
      </w:pPr>
      <w:proofErr w:type="spellStart"/>
      <w:r w:rsidRPr="00077DFE">
        <w:rPr>
          <w:rFonts w:ascii="Cambria" w:hAnsi="Cambria" w:cstheme="majorHAnsi"/>
        </w:rPr>
        <w:t>Dokumen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berupa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notulensi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daftar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hadir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pembahasan</w:t>
      </w:r>
      <w:proofErr w:type="spellEnd"/>
      <w:r w:rsidRPr="00077DFE">
        <w:rPr>
          <w:rFonts w:ascii="Cambria" w:hAnsi="Cambria" w:cstheme="majorHAnsi"/>
        </w:rPr>
        <w:t xml:space="preserve"> program </w:t>
      </w:r>
      <w:proofErr w:type="spellStart"/>
      <w:r w:rsidRPr="00077DFE">
        <w:rPr>
          <w:rFonts w:ascii="Cambria" w:hAnsi="Cambria" w:cstheme="majorHAnsi"/>
        </w:rPr>
        <w:t>Prakerja</w:t>
      </w:r>
      <w:proofErr w:type="spellEnd"/>
      <w:r w:rsidRPr="00077DFE">
        <w:rPr>
          <w:rFonts w:ascii="Cambria" w:hAnsi="Cambria" w:cstheme="majorHAnsi"/>
        </w:rPr>
        <w:t xml:space="preserve"> yang </w:t>
      </w:r>
      <w:proofErr w:type="spellStart"/>
      <w:r w:rsidRPr="00077DFE">
        <w:rPr>
          <w:rFonts w:ascii="Cambria" w:hAnsi="Cambria" w:cstheme="majorHAnsi"/>
        </w:rPr>
        <w:t>dilakukan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oleh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Manajemen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Pelaksana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bersama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delapan</w:t>
      </w:r>
      <w:proofErr w:type="spellEnd"/>
      <w:r w:rsidRPr="00077DFE">
        <w:rPr>
          <w:rFonts w:ascii="Cambria" w:hAnsi="Cambria" w:cstheme="majorHAnsi"/>
        </w:rPr>
        <w:t xml:space="preserve"> Platform Digital, </w:t>
      </w:r>
      <w:proofErr w:type="spellStart"/>
      <w:r w:rsidRPr="00077DFE">
        <w:rPr>
          <w:rFonts w:ascii="Cambria" w:hAnsi="Cambria" w:cstheme="majorHAnsi"/>
        </w:rPr>
        <w:t>yaitu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Tokopedia</w:t>
      </w:r>
      <w:proofErr w:type="spellEnd"/>
      <w:r w:rsidRPr="00077DFE">
        <w:rPr>
          <w:rFonts w:ascii="Cambria" w:hAnsi="Cambria" w:cstheme="majorHAnsi"/>
        </w:rPr>
        <w:t xml:space="preserve">, </w:t>
      </w:r>
      <w:proofErr w:type="spellStart"/>
      <w:r w:rsidRPr="00077DFE">
        <w:rPr>
          <w:rFonts w:ascii="Cambria" w:hAnsi="Cambria" w:cstheme="majorHAnsi"/>
        </w:rPr>
        <w:t>Ruang</w:t>
      </w:r>
      <w:proofErr w:type="spellEnd"/>
      <w:r w:rsidRPr="00077DFE">
        <w:rPr>
          <w:rFonts w:ascii="Cambria" w:hAnsi="Cambria" w:cstheme="majorHAnsi"/>
        </w:rPr>
        <w:t xml:space="preserve"> Guru, </w:t>
      </w:r>
      <w:proofErr w:type="spellStart"/>
      <w:r w:rsidRPr="00077DFE">
        <w:rPr>
          <w:rFonts w:ascii="Cambria" w:hAnsi="Cambria" w:cstheme="majorHAnsi"/>
        </w:rPr>
        <w:t>MauBelajarApa</w:t>
      </w:r>
      <w:proofErr w:type="spellEnd"/>
      <w:r w:rsidRPr="00077DFE">
        <w:rPr>
          <w:rFonts w:ascii="Cambria" w:hAnsi="Cambria" w:cstheme="majorHAnsi"/>
        </w:rPr>
        <w:t xml:space="preserve">, </w:t>
      </w:r>
      <w:proofErr w:type="spellStart"/>
      <w:r w:rsidRPr="00077DFE">
        <w:rPr>
          <w:rFonts w:ascii="Cambria" w:hAnsi="Cambria" w:cstheme="majorHAnsi"/>
        </w:rPr>
        <w:t>Bukalapak</w:t>
      </w:r>
      <w:proofErr w:type="spellEnd"/>
      <w:r w:rsidRPr="00077DFE">
        <w:rPr>
          <w:rFonts w:ascii="Cambria" w:hAnsi="Cambria" w:cstheme="majorHAnsi"/>
        </w:rPr>
        <w:t xml:space="preserve">, </w:t>
      </w:r>
      <w:proofErr w:type="spellStart"/>
      <w:r w:rsidRPr="00077DFE">
        <w:rPr>
          <w:rFonts w:ascii="Cambria" w:hAnsi="Cambria" w:cstheme="majorHAnsi"/>
        </w:rPr>
        <w:t>Pintaria</w:t>
      </w:r>
      <w:proofErr w:type="spellEnd"/>
      <w:r w:rsidRPr="00077DFE">
        <w:rPr>
          <w:rFonts w:ascii="Cambria" w:hAnsi="Cambria" w:cstheme="majorHAnsi"/>
        </w:rPr>
        <w:t xml:space="preserve">, </w:t>
      </w:r>
      <w:proofErr w:type="spellStart"/>
      <w:r w:rsidRPr="00077DFE">
        <w:rPr>
          <w:rFonts w:ascii="Cambria" w:hAnsi="Cambria" w:cstheme="majorHAnsi"/>
        </w:rPr>
        <w:t>Sekolahmu</w:t>
      </w:r>
      <w:proofErr w:type="spellEnd"/>
      <w:r w:rsidRPr="00077DFE">
        <w:rPr>
          <w:rFonts w:ascii="Cambria" w:hAnsi="Cambria" w:cstheme="majorHAnsi"/>
        </w:rPr>
        <w:t xml:space="preserve">, </w:t>
      </w:r>
      <w:proofErr w:type="spellStart"/>
      <w:r w:rsidRPr="00077DFE">
        <w:rPr>
          <w:rFonts w:ascii="Cambria" w:hAnsi="Cambria" w:cstheme="majorHAnsi"/>
        </w:rPr>
        <w:t>Pijar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Mahir</w:t>
      </w:r>
      <w:proofErr w:type="spellEnd"/>
      <w:r w:rsidRPr="00077DFE">
        <w:rPr>
          <w:rFonts w:ascii="Cambria" w:hAnsi="Cambria" w:cstheme="majorHAnsi"/>
        </w:rPr>
        <w:t xml:space="preserve">, </w:t>
      </w:r>
      <w:proofErr w:type="spellStart"/>
      <w:r w:rsidRPr="00077DFE">
        <w:rPr>
          <w:rFonts w:ascii="Cambria" w:hAnsi="Cambria" w:cstheme="majorHAnsi"/>
        </w:rPr>
        <w:t>dan</w:t>
      </w:r>
      <w:proofErr w:type="spellEnd"/>
      <w:r w:rsidRPr="00077DFE">
        <w:rPr>
          <w:rFonts w:ascii="Cambria" w:hAnsi="Cambria" w:cstheme="majorHAnsi"/>
        </w:rPr>
        <w:t xml:space="preserve"> Kemnaker.go.id, yang </w:t>
      </w:r>
      <w:proofErr w:type="spellStart"/>
      <w:r w:rsidRPr="00077DFE">
        <w:rPr>
          <w:rFonts w:ascii="Cambria" w:hAnsi="Cambria" w:cstheme="majorHAnsi"/>
        </w:rPr>
        <w:t>disebut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oleh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Direktur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Komunikasi</w:t>
      </w:r>
      <w:proofErr w:type="spellEnd"/>
      <w:r w:rsidRPr="00077DFE">
        <w:rPr>
          <w:rFonts w:ascii="Cambria" w:hAnsi="Cambria" w:cstheme="majorHAnsi"/>
        </w:rPr>
        <w:t xml:space="preserve"> Program </w:t>
      </w:r>
      <w:proofErr w:type="spellStart"/>
      <w:r w:rsidRPr="00077DFE">
        <w:rPr>
          <w:rFonts w:ascii="Cambria" w:hAnsi="Cambria" w:cstheme="majorHAnsi"/>
        </w:rPr>
        <w:t>Kartu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Prakerja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Panji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Winanteya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Ruky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dilakukan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pada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akhir</w:t>
      </w:r>
      <w:proofErr w:type="spellEnd"/>
      <w:r w:rsidRPr="00077DFE">
        <w:rPr>
          <w:rFonts w:ascii="Cambria" w:hAnsi="Cambria" w:cstheme="majorHAnsi"/>
        </w:rPr>
        <w:t xml:space="preserve"> 2019;</w:t>
      </w:r>
    </w:p>
    <w:p w14:paraId="75A4D175" w14:textId="77777777" w:rsidR="006C5D52" w:rsidRPr="00077DFE" w:rsidRDefault="006C5D52" w:rsidP="00077DF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294"/>
        <w:jc w:val="both"/>
        <w:rPr>
          <w:rFonts w:ascii="Cambria" w:hAnsi="Cambria" w:cstheme="majorHAnsi"/>
        </w:rPr>
      </w:pPr>
      <w:proofErr w:type="spellStart"/>
      <w:r w:rsidRPr="00077DFE">
        <w:rPr>
          <w:rFonts w:ascii="Cambria" w:hAnsi="Cambria" w:cstheme="majorHAnsi"/>
        </w:rPr>
        <w:t>Dokumen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mengenai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mekanisme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pendaftaran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panduan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pelaksanaan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kurasi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lembaga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pelatihan</w:t>
      </w:r>
      <w:proofErr w:type="spellEnd"/>
      <w:r w:rsidRPr="00077DFE">
        <w:rPr>
          <w:rFonts w:ascii="Cambria" w:hAnsi="Cambria" w:cstheme="majorHAnsi"/>
        </w:rPr>
        <w:t xml:space="preserve"> yang </w:t>
      </w:r>
      <w:proofErr w:type="spellStart"/>
      <w:r w:rsidRPr="00077DFE">
        <w:rPr>
          <w:rFonts w:ascii="Cambria" w:hAnsi="Cambria" w:cstheme="majorHAnsi"/>
        </w:rPr>
        <w:t>mendaftar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sebagai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mitra</w:t>
      </w:r>
      <w:proofErr w:type="spellEnd"/>
      <w:r w:rsidRPr="00077DFE">
        <w:rPr>
          <w:rFonts w:ascii="Cambria" w:hAnsi="Cambria" w:cstheme="majorHAnsi"/>
        </w:rPr>
        <w:t xml:space="preserve"> program; </w:t>
      </w:r>
      <w:proofErr w:type="spellStart"/>
      <w:r w:rsidRPr="00077DFE">
        <w:rPr>
          <w:rFonts w:ascii="Cambria" w:hAnsi="Cambria" w:cstheme="majorHAnsi"/>
        </w:rPr>
        <w:t>dan</w:t>
      </w:r>
      <w:proofErr w:type="spellEnd"/>
    </w:p>
    <w:p w14:paraId="4F046A8B" w14:textId="77777777" w:rsidR="006C5D52" w:rsidRPr="00077DFE" w:rsidRDefault="006C5D52" w:rsidP="00077DF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294"/>
        <w:jc w:val="both"/>
        <w:rPr>
          <w:rFonts w:ascii="Cambria" w:hAnsi="Cambria" w:cstheme="majorHAnsi"/>
        </w:rPr>
      </w:pPr>
      <w:proofErr w:type="spellStart"/>
      <w:r w:rsidRPr="00077DFE">
        <w:rPr>
          <w:rFonts w:ascii="Cambria" w:hAnsi="Cambria" w:cstheme="majorHAnsi"/>
        </w:rPr>
        <w:t>Dokumen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mengenai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perjanjian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kerja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sama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antara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manajemen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pelaksana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dengan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Tokopedia</w:t>
      </w:r>
      <w:proofErr w:type="spellEnd"/>
      <w:r w:rsidRPr="00077DFE">
        <w:rPr>
          <w:rFonts w:ascii="Cambria" w:hAnsi="Cambria" w:cstheme="majorHAnsi"/>
        </w:rPr>
        <w:t xml:space="preserve">, </w:t>
      </w:r>
      <w:proofErr w:type="spellStart"/>
      <w:r w:rsidRPr="00077DFE">
        <w:rPr>
          <w:rFonts w:ascii="Cambria" w:hAnsi="Cambria" w:cstheme="majorHAnsi"/>
        </w:rPr>
        <w:t>Ruang</w:t>
      </w:r>
      <w:proofErr w:type="spellEnd"/>
      <w:r w:rsidRPr="00077DFE">
        <w:rPr>
          <w:rFonts w:ascii="Cambria" w:hAnsi="Cambria" w:cstheme="majorHAnsi"/>
        </w:rPr>
        <w:t xml:space="preserve"> Guru, Mau </w:t>
      </w:r>
      <w:proofErr w:type="spellStart"/>
      <w:r w:rsidRPr="00077DFE">
        <w:rPr>
          <w:rFonts w:ascii="Cambria" w:hAnsi="Cambria" w:cstheme="majorHAnsi"/>
        </w:rPr>
        <w:t>Belajar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Apa</w:t>
      </w:r>
      <w:proofErr w:type="spellEnd"/>
      <w:r w:rsidRPr="00077DFE">
        <w:rPr>
          <w:rFonts w:ascii="Cambria" w:hAnsi="Cambria" w:cstheme="majorHAnsi"/>
        </w:rPr>
        <w:t xml:space="preserve">, </w:t>
      </w:r>
      <w:proofErr w:type="spellStart"/>
      <w:r w:rsidRPr="00077DFE">
        <w:rPr>
          <w:rFonts w:ascii="Cambria" w:hAnsi="Cambria" w:cstheme="majorHAnsi"/>
        </w:rPr>
        <w:t>Bukalapak</w:t>
      </w:r>
      <w:proofErr w:type="spellEnd"/>
      <w:r w:rsidRPr="00077DFE">
        <w:rPr>
          <w:rFonts w:ascii="Cambria" w:hAnsi="Cambria" w:cstheme="majorHAnsi"/>
        </w:rPr>
        <w:t xml:space="preserve">, </w:t>
      </w:r>
      <w:proofErr w:type="spellStart"/>
      <w:r w:rsidRPr="00077DFE">
        <w:rPr>
          <w:rFonts w:ascii="Cambria" w:hAnsi="Cambria" w:cstheme="majorHAnsi"/>
        </w:rPr>
        <w:t>Pintaria</w:t>
      </w:r>
      <w:proofErr w:type="spellEnd"/>
      <w:r w:rsidRPr="00077DFE">
        <w:rPr>
          <w:rFonts w:ascii="Cambria" w:hAnsi="Cambria" w:cstheme="majorHAnsi"/>
        </w:rPr>
        <w:t xml:space="preserve">, </w:t>
      </w:r>
      <w:proofErr w:type="spellStart"/>
      <w:r w:rsidRPr="00077DFE">
        <w:rPr>
          <w:rFonts w:ascii="Cambria" w:hAnsi="Cambria" w:cstheme="majorHAnsi"/>
        </w:rPr>
        <w:t>Sekolahmu</w:t>
      </w:r>
      <w:proofErr w:type="spellEnd"/>
      <w:r w:rsidRPr="00077DFE">
        <w:rPr>
          <w:rFonts w:ascii="Cambria" w:hAnsi="Cambria" w:cstheme="majorHAnsi"/>
        </w:rPr>
        <w:t xml:space="preserve">, </w:t>
      </w:r>
      <w:proofErr w:type="spellStart"/>
      <w:r w:rsidRPr="00077DFE">
        <w:rPr>
          <w:rFonts w:ascii="Cambria" w:hAnsi="Cambria" w:cstheme="majorHAnsi"/>
        </w:rPr>
        <w:t>Pijar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Mahir</w:t>
      </w:r>
      <w:proofErr w:type="spellEnd"/>
      <w:r w:rsidRPr="00077DFE">
        <w:rPr>
          <w:rFonts w:ascii="Cambria" w:hAnsi="Cambria" w:cstheme="majorHAnsi"/>
        </w:rPr>
        <w:t xml:space="preserve">, </w:t>
      </w:r>
      <w:proofErr w:type="spellStart"/>
      <w:r w:rsidRPr="00077DFE">
        <w:rPr>
          <w:rFonts w:ascii="Cambria" w:hAnsi="Cambria" w:cstheme="majorHAnsi"/>
        </w:rPr>
        <w:t>dan</w:t>
      </w:r>
      <w:proofErr w:type="spellEnd"/>
      <w:r w:rsidRPr="00077DFE">
        <w:rPr>
          <w:rFonts w:ascii="Cambria" w:hAnsi="Cambria" w:cstheme="majorHAnsi"/>
        </w:rPr>
        <w:t xml:space="preserve"> Kemnaker.go.id </w:t>
      </w:r>
      <w:proofErr w:type="spellStart"/>
      <w:r w:rsidRPr="00077DFE">
        <w:rPr>
          <w:rFonts w:ascii="Cambria" w:hAnsi="Cambria" w:cstheme="majorHAnsi"/>
        </w:rPr>
        <w:t>sebagai</w:t>
      </w:r>
      <w:proofErr w:type="spellEnd"/>
      <w:r w:rsidRPr="00077DFE">
        <w:rPr>
          <w:rFonts w:ascii="Cambria" w:hAnsi="Cambria" w:cstheme="majorHAnsi"/>
        </w:rPr>
        <w:t xml:space="preserve"> platform digital </w:t>
      </w:r>
      <w:proofErr w:type="spellStart"/>
      <w:r w:rsidRPr="00077DFE">
        <w:rPr>
          <w:rFonts w:ascii="Cambria" w:hAnsi="Cambria" w:cstheme="majorHAnsi"/>
        </w:rPr>
        <w:t>pada</w:t>
      </w:r>
      <w:proofErr w:type="spellEnd"/>
      <w:r w:rsidRPr="00077DFE">
        <w:rPr>
          <w:rFonts w:ascii="Cambria" w:hAnsi="Cambria" w:cstheme="majorHAnsi"/>
        </w:rPr>
        <w:t xml:space="preserve"> program </w:t>
      </w:r>
      <w:proofErr w:type="spellStart"/>
      <w:r w:rsidRPr="00077DFE">
        <w:rPr>
          <w:rFonts w:ascii="Cambria" w:hAnsi="Cambria" w:cstheme="majorHAnsi"/>
        </w:rPr>
        <w:t>Kartu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Prakerja</w:t>
      </w:r>
      <w:proofErr w:type="spellEnd"/>
      <w:r w:rsidRPr="00077DFE">
        <w:rPr>
          <w:rFonts w:ascii="Cambria" w:hAnsi="Cambria" w:cstheme="majorHAnsi"/>
        </w:rPr>
        <w:t>.</w:t>
      </w:r>
    </w:p>
    <w:p w14:paraId="777825D8" w14:textId="6185E820" w:rsidR="00D71683" w:rsidRPr="00077DFE" w:rsidRDefault="00990D11" w:rsidP="00077D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jc w:val="both"/>
        <w:rPr>
          <w:rFonts w:ascii="Cambria" w:hAnsi="Cambria" w:cstheme="majorHAnsi"/>
        </w:rPr>
      </w:pPr>
      <w:proofErr w:type="spellStart"/>
      <w:proofErr w:type="gramStart"/>
      <w:r w:rsidRPr="00077DFE">
        <w:rPr>
          <w:rFonts w:ascii="Cambria" w:hAnsi="Cambria" w:cstheme="majorHAnsi"/>
        </w:rPr>
        <w:t>Majelis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Komisioner</w:t>
      </w:r>
      <w:proofErr w:type="spellEnd"/>
      <w:r w:rsidR="00F33CD4" w:rsidRPr="00077DFE">
        <w:rPr>
          <w:rFonts w:ascii="Cambria" w:hAnsi="Cambria" w:cstheme="majorHAnsi"/>
        </w:rPr>
        <w:t xml:space="preserve"> </w:t>
      </w:r>
      <w:r w:rsidR="00D800A6" w:rsidRPr="00077DFE">
        <w:rPr>
          <w:rFonts w:ascii="Cambria" w:hAnsi="Cambria" w:cstheme="majorHAnsi"/>
        </w:rPr>
        <w:t>KIP</w:t>
      </w:r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diketuai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oleh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Arif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Adi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Kuswardono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dengan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dua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anggota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Majelis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Komisioner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lainnya</w:t>
      </w:r>
      <w:proofErr w:type="spellEnd"/>
      <w:r w:rsidR="00D800A6" w:rsidRPr="00077DFE">
        <w:rPr>
          <w:rFonts w:ascii="Cambria" w:hAnsi="Cambria" w:cstheme="majorHAnsi"/>
        </w:rPr>
        <w:t>,</w:t>
      </w:r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yaitu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Gede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Narayana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Cecep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Suryadi</w:t>
      </w:r>
      <w:proofErr w:type="spellEnd"/>
      <w:r w:rsidRPr="00077DFE">
        <w:rPr>
          <w:rFonts w:ascii="Cambria" w:hAnsi="Cambria" w:cstheme="majorHAnsi"/>
        </w:rPr>
        <w:t>.</w:t>
      </w:r>
      <w:proofErr w:type="gramEnd"/>
      <w:r w:rsidRPr="00077DFE">
        <w:rPr>
          <w:rFonts w:ascii="Cambria" w:hAnsi="Cambria" w:cstheme="majorHAnsi"/>
        </w:rPr>
        <w:t xml:space="preserve"> </w:t>
      </w:r>
      <w:proofErr w:type="spellStart"/>
      <w:proofErr w:type="gramStart"/>
      <w:r w:rsidRPr="00077DFE">
        <w:rPr>
          <w:rFonts w:ascii="Cambria" w:hAnsi="Cambria" w:cstheme="majorHAnsi"/>
        </w:rPr>
        <w:t>Dalam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persidangan</w:t>
      </w:r>
      <w:proofErr w:type="spellEnd"/>
      <w:r w:rsidRPr="00077DFE">
        <w:rPr>
          <w:rFonts w:ascii="Cambria" w:hAnsi="Cambria" w:cstheme="majorHAnsi"/>
        </w:rPr>
        <w:t xml:space="preserve">, </w:t>
      </w:r>
      <w:proofErr w:type="spellStart"/>
      <w:r w:rsidRPr="00077DFE">
        <w:rPr>
          <w:rFonts w:ascii="Cambria" w:hAnsi="Cambria" w:cstheme="majorHAnsi"/>
        </w:rPr>
        <w:t>Majelis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Komisioner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menyampaikan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empat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poin</w:t>
      </w:r>
      <w:proofErr w:type="spellEnd"/>
      <w:r w:rsidRPr="00077DFE">
        <w:rPr>
          <w:rFonts w:ascii="Cambria" w:hAnsi="Cambria" w:cstheme="majorHAnsi"/>
        </w:rPr>
        <w:t xml:space="preserve"> di </w:t>
      </w:r>
      <w:proofErr w:type="spellStart"/>
      <w:r w:rsidRPr="00077DFE">
        <w:rPr>
          <w:rFonts w:ascii="Cambria" w:hAnsi="Cambria" w:cstheme="majorHAnsi"/>
        </w:rPr>
        <w:t>dalam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putusannya</w:t>
      </w:r>
      <w:proofErr w:type="spellEnd"/>
      <w:r w:rsidR="00D800A6" w:rsidRPr="00077DFE">
        <w:rPr>
          <w:rFonts w:ascii="Cambria" w:hAnsi="Cambria" w:cstheme="majorHAnsi"/>
        </w:rPr>
        <w:t>.</w:t>
      </w:r>
      <w:proofErr w:type="gramEnd"/>
      <w:r w:rsidR="00D800A6"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  <w:b/>
          <w:i/>
        </w:rPr>
        <w:t>Pertama</w:t>
      </w:r>
      <w:proofErr w:type="spellEnd"/>
      <w:r w:rsidRPr="00077DFE">
        <w:rPr>
          <w:rFonts w:ascii="Cambria" w:hAnsi="Cambria" w:cstheme="majorHAnsi"/>
          <w:b/>
        </w:rPr>
        <w:t xml:space="preserve">, </w:t>
      </w:r>
      <w:proofErr w:type="spellStart"/>
      <w:r w:rsidR="00D71683" w:rsidRPr="00077DFE">
        <w:rPr>
          <w:rFonts w:ascii="Cambria" w:hAnsi="Cambria" w:cstheme="majorHAnsi"/>
        </w:rPr>
        <w:t>m</w:t>
      </w:r>
      <w:r w:rsidR="00D800A6" w:rsidRPr="00077DFE">
        <w:rPr>
          <w:rFonts w:ascii="Cambria" w:hAnsi="Cambria" w:cstheme="majorHAnsi"/>
        </w:rPr>
        <w:t>embatalkan</w:t>
      </w:r>
      <w:proofErr w:type="spellEnd"/>
      <w:r w:rsidR="00D800A6" w:rsidRPr="00077DFE">
        <w:rPr>
          <w:rFonts w:ascii="Cambria" w:hAnsi="Cambria" w:cstheme="majorHAnsi"/>
        </w:rPr>
        <w:t xml:space="preserve"> </w:t>
      </w:r>
      <w:proofErr w:type="spellStart"/>
      <w:r w:rsidR="00D800A6" w:rsidRPr="00077DFE">
        <w:rPr>
          <w:rFonts w:ascii="Cambria" w:hAnsi="Cambria" w:cstheme="majorHAnsi"/>
        </w:rPr>
        <w:t>Surat</w:t>
      </w:r>
      <w:proofErr w:type="spellEnd"/>
      <w:r w:rsidR="00D800A6" w:rsidRPr="00077DFE">
        <w:rPr>
          <w:rFonts w:ascii="Cambria" w:hAnsi="Cambria" w:cstheme="majorHAnsi"/>
        </w:rPr>
        <w:t xml:space="preserve"> </w:t>
      </w:r>
      <w:proofErr w:type="spellStart"/>
      <w:r w:rsidR="00D800A6" w:rsidRPr="00077DFE">
        <w:rPr>
          <w:rFonts w:ascii="Cambria" w:hAnsi="Cambria" w:cstheme="majorHAnsi"/>
        </w:rPr>
        <w:t>Keputusan</w:t>
      </w:r>
      <w:proofErr w:type="spellEnd"/>
      <w:r w:rsidR="00D800A6" w:rsidRPr="00077DFE">
        <w:rPr>
          <w:rFonts w:ascii="Cambria" w:hAnsi="Cambria" w:cstheme="majorHAnsi"/>
        </w:rPr>
        <w:t xml:space="preserve"> </w:t>
      </w:r>
      <w:proofErr w:type="spellStart"/>
      <w:r w:rsidR="00D800A6" w:rsidRPr="00077DFE">
        <w:rPr>
          <w:rFonts w:ascii="Cambria" w:hAnsi="Cambria" w:cstheme="majorHAnsi"/>
        </w:rPr>
        <w:t>Menko</w:t>
      </w:r>
      <w:proofErr w:type="spellEnd"/>
      <w:r w:rsidR="00D800A6" w:rsidRPr="00077DFE">
        <w:rPr>
          <w:rFonts w:ascii="Cambria" w:hAnsi="Cambria" w:cstheme="majorHAnsi"/>
        </w:rPr>
        <w:t xml:space="preserve"> </w:t>
      </w:r>
      <w:proofErr w:type="spellStart"/>
      <w:r w:rsidR="00D800A6" w:rsidRPr="00077DFE">
        <w:rPr>
          <w:rFonts w:ascii="Cambria" w:hAnsi="Cambria" w:cstheme="majorHAnsi"/>
        </w:rPr>
        <w:t>Perekonomian</w:t>
      </w:r>
      <w:proofErr w:type="spellEnd"/>
      <w:r w:rsidR="00D800A6" w:rsidRPr="00077DFE">
        <w:rPr>
          <w:rFonts w:ascii="Cambria" w:hAnsi="Cambria" w:cstheme="majorHAnsi"/>
        </w:rPr>
        <w:t xml:space="preserve"> No.</w:t>
      </w:r>
      <w:r w:rsidR="00D71683" w:rsidRPr="00077DFE">
        <w:rPr>
          <w:rFonts w:ascii="Cambria" w:hAnsi="Cambria" w:cstheme="majorHAnsi"/>
        </w:rPr>
        <w:t xml:space="preserve"> 39 </w:t>
      </w:r>
      <w:proofErr w:type="spellStart"/>
      <w:r w:rsidR="00D71683" w:rsidRPr="00077DFE">
        <w:rPr>
          <w:rFonts w:ascii="Cambria" w:hAnsi="Cambria" w:cstheme="majorHAnsi"/>
        </w:rPr>
        <w:t>Tahun</w:t>
      </w:r>
      <w:proofErr w:type="spellEnd"/>
      <w:r w:rsidR="00D71683" w:rsidRPr="00077DFE">
        <w:rPr>
          <w:rFonts w:ascii="Cambria" w:hAnsi="Cambria" w:cstheme="majorHAnsi"/>
        </w:rPr>
        <w:t xml:space="preserve"> 2020 </w:t>
      </w:r>
      <w:proofErr w:type="spellStart"/>
      <w:r w:rsidR="00D71683" w:rsidRPr="00077DFE">
        <w:rPr>
          <w:rFonts w:ascii="Cambria" w:hAnsi="Cambria" w:cstheme="majorHAnsi"/>
        </w:rPr>
        <w:t>tentang</w:t>
      </w:r>
      <w:proofErr w:type="spellEnd"/>
      <w:r w:rsidR="00D71683" w:rsidRPr="00077DFE">
        <w:rPr>
          <w:rFonts w:ascii="Cambria" w:hAnsi="Cambria" w:cstheme="majorHAnsi"/>
        </w:rPr>
        <w:t xml:space="preserve"> </w:t>
      </w:r>
      <w:proofErr w:type="spellStart"/>
      <w:r w:rsidR="00D71683" w:rsidRPr="00077DFE">
        <w:rPr>
          <w:rFonts w:ascii="Cambria" w:hAnsi="Cambria" w:cstheme="majorHAnsi"/>
        </w:rPr>
        <w:t>Daftar</w:t>
      </w:r>
      <w:proofErr w:type="spellEnd"/>
      <w:r w:rsidR="00D71683" w:rsidRPr="00077DFE">
        <w:rPr>
          <w:rFonts w:ascii="Cambria" w:hAnsi="Cambria" w:cstheme="majorHAnsi"/>
        </w:rPr>
        <w:t xml:space="preserve"> </w:t>
      </w:r>
      <w:proofErr w:type="spellStart"/>
      <w:r w:rsidR="00D71683" w:rsidRPr="00077DFE">
        <w:rPr>
          <w:rFonts w:ascii="Cambria" w:hAnsi="Cambria" w:cstheme="majorHAnsi"/>
        </w:rPr>
        <w:t>Informasi</w:t>
      </w:r>
      <w:proofErr w:type="spellEnd"/>
      <w:r w:rsidR="00D71683" w:rsidRPr="00077DFE">
        <w:rPr>
          <w:rFonts w:ascii="Cambria" w:hAnsi="Cambria" w:cstheme="majorHAnsi"/>
        </w:rPr>
        <w:t xml:space="preserve"> yang </w:t>
      </w:r>
      <w:proofErr w:type="spellStart"/>
      <w:r w:rsidR="00D71683" w:rsidRPr="00077DFE">
        <w:rPr>
          <w:rFonts w:ascii="Cambria" w:hAnsi="Cambria" w:cstheme="majorHAnsi"/>
        </w:rPr>
        <w:t>Dikecualikan</w:t>
      </w:r>
      <w:proofErr w:type="spellEnd"/>
      <w:r w:rsidR="00D71683" w:rsidRPr="00077DFE">
        <w:rPr>
          <w:rFonts w:ascii="Cambria" w:hAnsi="Cambria" w:cstheme="majorHAnsi"/>
        </w:rPr>
        <w:t xml:space="preserve"> di </w:t>
      </w:r>
      <w:proofErr w:type="spellStart"/>
      <w:r w:rsidR="00D71683" w:rsidRPr="00077DFE">
        <w:rPr>
          <w:rFonts w:ascii="Cambria" w:hAnsi="Cambria" w:cstheme="majorHAnsi"/>
        </w:rPr>
        <w:t>lingkungan</w:t>
      </w:r>
      <w:proofErr w:type="spellEnd"/>
      <w:r w:rsidR="00D71683" w:rsidRPr="00077DFE">
        <w:rPr>
          <w:rFonts w:ascii="Cambria" w:hAnsi="Cambria" w:cstheme="majorHAnsi"/>
        </w:rPr>
        <w:t xml:space="preserve"> </w:t>
      </w:r>
      <w:proofErr w:type="spellStart"/>
      <w:r w:rsidR="00D71683" w:rsidRPr="00077DFE">
        <w:rPr>
          <w:rFonts w:ascii="Cambria" w:hAnsi="Cambria" w:cstheme="majorHAnsi"/>
        </w:rPr>
        <w:t>Kemenko</w:t>
      </w:r>
      <w:proofErr w:type="spellEnd"/>
      <w:r w:rsidR="00D71683" w:rsidRPr="00077DFE">
        <w:rPr>
          <w:rFonts w:ascii="Cambria" w:hAnsi="Cambria" w:cstheme="majorHAnsi"/>
        </w:rPr>
        <w:t xml:space="preserve"> </w:t>
      </w:r>
      <w:proofErr w:type="spellStart"/>
      <w:r w:rsidR="00D71683" w:rsidRPr="00077DFE">
        <w:rPr>
          <w:rFonts w:ascii="Cambria" w:hAnsi="Cambria" w:cstheme="majorHAnsi"/>
        </w:rPr>
        <w:t>Perekonomian</w:t>
      </w:r>
      <w:proofErr w:type="spellEnd"/>
      <w:r w:rsidR="00D71683" w:rsidRPr="00077DFE">
        <w:rPr>
          <w:rFonts w:ascii="Cambria" w:hAnsi="Cambria" w:cstheme="majorHAnsi"/>
        </w:rPr>
        <w:t xml:space="preserve">. </w:t>
      </w:r>
      <w:proofErr w:type="spellStart"/>
      <w:r w:rsidR="00D71683" w:rsidRPr="00077DFE">
        <w:rPr>
          <w:rFonts w:ascii="Cambria" w:hAnsi="Cambria" w:cstheme="majorHAnsi"/>
        </w:rPr>
        <w:t>Pada</w:t>
      </w:r>
      <w:proofErr w:type="spellEnd"/>
      <w:r w:rsidR="00D71683" w:rsidRPr="00077DFE">
        <w:rPr>
          <w:rFonts w:ascii="Cambria" w:hAnsi="Cambria" w:cstheme="majorHAnsi"/>
        </w:rPr>
        <w:t xml:space="preserve"> </w:t>
      </w:r>
      <w:proofErr w:type="spellStart"/>
      <w:r w:rsidR="00D71683" w:rsidRPr="00077DFE">
        <w:rPr>
          <w:rFonts w:ascii="Cambria" w:hAnsi="Cambria" w:cstheme="majorHAnsi"/>
        </w:rPr>
        <w:t>persidangan</w:t>
      </w:r>
      <w:proofErr w:type="spellEnd"/>
      <w:r w:rsidR="00D71683" w:rsidRPr="00077DFE">
        <w:rPr>
          <w:rFonts w:ascii="Cambria" w:hAnsi="Cambria" w:cstheme="majorHAnsi"/>
        </w:rPr>
        <w:t xml:space="preserve"> </w:t>
      </w:r>
      <w:proofErr w:type="spellStart"/>
      <w:r w:rsidR="00D71683" w:rsidRPr="00077DFE">
        <w:rPr>
          <w:rFonts w:ascii="Cambria" w:hAnsi="Cambria" w:cstheme="majorHAnsi"/>
        </w:rPr>
        <w:t>keempat</w:t>
      </w:r>
      <w:proofErr w:type="spellEnd"/>
      <w:r w:rsidR="00D71683" w:rsidRPr="00077DFE">
        <w:rPr>
          <w:rFonts w:ascii="Cambria" w:hAnsi="Cambria" w:cstheme="majorHAnsi"/>
        </w:rPr>
        <w:t xml:space="preserve"> </w:t>
      </w:r>
      <w:proofErr w:type="spellStart"/>
      <w:r w:rsidR="00D71683" w:rsidRPr="00077DFE">
        <w:rPr>
          <w:rFonts w:ascii="Cambria" w:hAnsi="Cambria" w:cstheme="majorHAnsi"/>
        </w:rPr>
        <w:t>tanggal</w:t>
      </w:r>
      <w:proofErr w:type="spellEnd"/>
      <w:r w:rsidR="00D71683" w:rsidRPr="00077DFE">
        <w:rPr>
          <w:rFonts w:ascii="Cambria" w:hAnsi="Cambria" w:cstheme="majorHAnsi"/>
        </w:rPr>
        <w:t xml:space="preserve"> 19 </w:t>
      </w:r>
      <w:proofErr w:type="spellStart"/>
      <w:r w:rsidR="00D71683" w:rsidRPr="00077DFE">
        <w:rPr>
          <w:rFonts w:ascii="Cambria" w:hAnsi="Cambria" w:cstheme="majorHAnsi"/>
        </w:rPr>
        <w:t>Oktober</w:t>
      </w:r>
      <w:proofErr w:type="spellEnd"/>
      <w:r w:rsidR="00D71683" w:rsidRPr="00077DFE">
        <w:rPr>
          <w:rFonts w:ascii="Cambria" w:hAnsi="Cambria" w:cstheme="majorHAnsi"/>
        </w:rPr>
        <w:t xml:space="preserve"> 2020 </w:t>
      </w:r>
      <w:proofErr w:type="spellStart"/>
      <w:r w:rsidR="00D71683" w:rsidRPr="00077DFE">
        <w:rPr>
          <w:rFonts w:ascii="Cambria" w:hAnsi="Cambria" w:cstheme="majorHAnsi"/>
        </w:rPr>
        <w:t>lalu</w:t>
      </w:r>
      <w:proofErr w:type="spellEnd"/>
      <w:r w:rsidR="00D71683" w:rsidRPr="00077DFE">
        <w:rPr>
          <w:rFonts w:ascii="Cambria" w:hAnsi="Cambria" w:cstheme="majorHAnsi"/>
        </w:rPr>
        <w:t xml:space="preserve">, </w:t>
      </w:r>
      <w:proofErr w:type="spellStart"/>
      <w:r w:rsidR="00D71683" w:rsidRPr="00077DFE">
        <w:rPr>
          <w:rFonts w:ascii="Cambria" w:hAnsi="Cambria" w:cstheme="majorHAnsi"/>
        </w:rPr>
        <w:t>pihak</w:t>
      </w:r>
      <w:proofErr w:type="spellEnd"/>
      <w:r w:rsidR="00D71683" w:rsidRPr="00077DFE">
        <w:rPr>
          <w:rFonts w:ascii="Cambria" w:hAnsi="Cambria" w:cstheme="majorHAnsi"/>
        </w:rPr>
        <w:t xml:space="preserve"> </w:t>
      </w:r>
      <w:proofErr w:type="spellStart"/>
      <w:r w:rsidR="00D71683" w:rsidRPr="00077DFE">
        <w:rPr>
          <w:rFonts w:ascii="Cambria" w:hAnsi="Cambria" w:cstheme="majorHAnsi"/>
        </w:rPr>
        <w:t>Kemenko</w:t>
      </w:r>
      <w:proofErr w:type="spellEnd"/>
      <w:r w:rsidR="00D71683" w:rsidRPr="00077DFE">
        <w:rPr>
          <w:rFonts w:ascii="Cambria" w:hAnsi="Cambria" w:cstheme="majorHAnsi"/>
        </w:rPr>
        <w:t xml:space="preserve"> </w:t>
      </w:r>
      <w:proofErr w:type="spellStart"/>
      <w:r w:rsidR="00D71683" w:rsidRPr="00077DFE">
        <w:rPr>
          <w:rFonts w:ascii="Cambria" w:hAnsi="Cambria" w:cstheme="majorHAnsi"/>
        </w:rPr>
        <w:t>Perekonomian</w:t>
      </w:r>
      <w:proofErr w:type="spellEnd"/>
      <w:r w:rsidR="00D71683" w:rsidRPr="00077DFE">
        <w:rPr>
          <w:rFonts w:ascii="Cambria" w:hAnsi="Cambria" w:cstheme="majorHAnsi"/>
        </w:rPr>
        <w:t xml:space="preserve"> </w:t>
      </w:r>
      <w:proofErr w:type="spellStart"/>
      <w:r w:rsidR="00D71683" w:rsidRPr="00077DFE">
        <w:rPr>
          <w:rFonts w:ascii="Cambria" w:hAnsi="Cambria" w:cstheme="majorHAnsi"/>
        </w:rPr>
        <w:t>bersikeras</w:t>
      </w:r>
      <w:proofErr w:type="spellEnd"/>
      <w:r w:rsidR="00D71683" w:rsidRPr="00077DFE">
        <w:rPr>
          <w:rFonts w:ascii="Cambria" w:hAnsi="Cambria" w:cstheme="majorHAnsi"/>
        </w:rPr>
        <w:t xml:space="preserve"> </w:t>
      </w:r>
      <w:proofErr w:type="spellStart"/>
      <w:r w:rsidR="00D71683" w:rsidRPr="00077DFE">
        <w:rPr>
          <w:rFonts w:ascii="Cambria" w:hAnsi="Cambria" w:cstheme="majorHAnsi"/>
        </w:rPr>
        <w:t>bahwa</w:t>
      </w:r>
      <w:proofErr w:type="spellEnd"/>
      <w:r w:rsidR="00D71683" w:rsidRPr="00077DFE">
        <w:rPr>
          <w:rFonts w:ascii="Cambria" w:hAnsi="Cambria" w:cstheme="majorHAnsi"/>
        </w:rPr>
        <w:t xml:space="preserve"> </w:t>
      </w:r>
      <w:proofErr w:type="spellStart"/>
      <w:r w:rsidR="00D71683" w:rsidRPr="00077DFE">
        <w:rPr>
          <w:rFonts w:ascii="Cambria" w:hAnsi="Cambria" w:cstheme="majorHAnsi"/>
        </w:rPr>
        <w:t>informasi</w:t>
      </w:r>
      <w:proofErr w:type="spellEnd"/>
      <w:r w:rsidR="00D71683" w:rsidRPr="00077DFE">
        <w:rPr>
          <w:rFonts w:ascii="Cambria" w:hAnsi="Cambria" w:cstheme="majorHAnsi"/>
        </w:rPr>
        <w:t xml:space="preserve"> </w:t>
      </w:r>
      <w:proofErr w:type="spellStart"/>
      <w:r w:rsidR="00D71683" w:rsidRPr="00077DFE">
        <w:rPr>
          <w:rFonts w:ascii="Cambria" w:hAnsi="Cambria" w:cstheme="majorHAnsi"/>
        </w:rPr>
        <w:t>mengenai</w:t>
      </w:r>
      <w:proofErr w:type="spellEnd"/>
      <w:r w:rsidR="00D71683" w:rsidRPr="00077DFE">
        <w:rPr>
          <w:rFonts w:ascii="Cambria" w:hAnsi="Cambria" w:cstheme="majorHAnsi"/>
        </w:rPr>
        <w:t xml:space="preserve"> PKS </w:t>
      </w:r>
      <w:proofErr w:type="spellStart"/>
      <w:r w:rsidR="00D71683" w:rsidRPr="00077DFE">
        <w:rPr>
          <w:rFonts w:ascii="Cambria" w:hAnsi="Cambria" w:cstheme="majorHAnsi"/>
        </w:rPr>
        <w:t>merupakan</w:t>
      </w:r>
      <w:proofErr w:type="spellEnd"/>
      <w:r w:rsidR="00D71683" w:rsidRPr="00077DFE">
        <w:rPr>
          <w:rFonts w:ascii="Cambria" w:hAnsi="Cambria" w:cstheme="majorHAnsi"/>
        </w:rPr>
        <w:t xml:space="preserve"> </w:t>
      </w:r>
      <w:proofErr w:type="spellStart"/>
      <w:r w:rsidR="00D71683" w:rsidRPr="00077DFE">
        <w:rPr>
          <w:rFonts w:ascii="Cambria" w:hAnsi="Cambria" w:cstheme="majorHAnsi"/>
        </w:rPr>
        <w:t>informasi</w:t>
      </w:r>
      <w:proofErr w:type="spellEnd"/>
      <w:r w:rsidR="00D71683" w:rsidRPr="00077DFE">
        <w:rPr>
          <w:rFonts w:ascii="Cambria" w:hAnsi="Cambria" w:cstheme="majorHAnsi"/>
        </w:rPr>
        <w:t xml:space="preserve"> yang </w:t>
      </w:r>
      <w:proofErr w:type="spellStart"/>
      <w:r w:rsidR="00D71683" w:rsidRPr="00077DFE">
        <w:rPr>
          <w:rFonts w:ascii="Cambria" w:hAnsi="Cambria" w:cstheme="majorHAnsi"/>
        </w:rPr>
        <w:t>dikecualikan</w:t>
      </w:r>
      <w:proofErr w:type="spellEnd"/>
      <w:r w:rsidR="00D71683" w:rsidRPr="00077DFE">
        <w:rPr>
          <w:rFonts w:ascii="Cambria" w:hAnsi="Cambria" w:cstheme="majorHAnsi"/>
        </w:rPr>
        <w:t>.</w:t>
      </w:r>
      <w:r w:rsidR="00D800A6" w:rsidRPr="00077DFE">
        <w:rPr>
          <w:rFonts w:ascii="Cambria" w:hAnsi="Cambria" w:cstheme="majorHAnsi"/>
        </w:rPr>
        <w:t xml:space="preserve"> </w:t>
      </w:r>
      <w:proofErr w:type="spellStart"/>
      <w:proofErr w:type="gramStart"/>
      <w:r w:rsidR="00D800A6" w:rsidRPr="00077DFE">
        <w:rPr>
          <w:rFonts w:ascii="Cambria" w:hAnsi="Cambria" w:cstheme="majorHAnsi"/>
        </w:rPr>
        <w:t>Namun</w:t>
      </w:r>
      <w:proofErr w:type="spellEnd"/>
      <w:r w:rsidR="00D800A6" w:rsidRPr="00077DFE">
        <w:rPr>
          <w:rFonts w:ascii="Cambria" w:hAnsi="Cambria" w:cstheme="majorHAnsi"/>
        </w:rPr>
        <w:t xml:space="preserve">, </w:t>
      </w:r>
      <w:proofErr w:type="spellStart"/>
      <w:r w:rsidR="00D800A6" w:rsidRPr="00077DFE">
        <w:rPr>
          <w:rFonts w:ascii="Cambria" w:hAnsi="Cambria" w:cstheme="majorHAnsi"/>
        </w:rPr>
        <w:t>pengecualian</w:t>
      </w:r>
      <w:proofErr w:type="spellEnd"/>
      <w:r w:rsidR="00D800A6" w:rsidRPr="00077DFE">
        <w:rPr>
          <w:rFonts w:ascii="Cambria" w:hAnsi="Cambria" w:cstheme="majorHAnsi"/>
        </w:rPr>
        <w:t xml:space="preserve"> </w:t>
      </w:r>
      <w:proofErr w:type="spellStart"/>
      <w:r w:rsidR="00D800A6" w:rsidRPr="00077DFE">
        <w:rPr>
          <w:rFonts w:ascii="Cambria" w:hAnsi="Cambria" w:cstheme="majorHAnsi"/>
        </w:rPr>
        <w:t>tersebut</w:t>
      </w:r>
      <w:proofErr w:type="spellEnd"/>
      <w:r w:rsidR="00D800A6" w:rsidRPr="00077DFE">
        <w:rPr>
          <w:rFonts w:ascii="Cambria" w:hAnsi="Cambria" w:cstheme="majorHAnsi"/>
        </w:rPr>
        <w:t xml:space="preserve"> </w:t>
      </w:r>
      <w:proofErr w:type="spellStart"/>
      <w:r w:rsidR="0029765F" w:rsidRPr="00077DFE">
        <w:rPr>
          <w:rFonts w:ascii="Cambria" w:hAnsi="Cambria" w:cstheme="majorHAnsi"/>
        </w:rPr>
        <w:t>dilakukan</w:t>
      </w:r>
      <w:proofErr w:type="spellEnd"/>
      <w:r w:rsidR="0029765F" w:rsidRPr="00077DFE">
        <w:rPr>
          <w:rFonts w:ascii="Cambria" w:hAnsi="Cambria" w:cstheme="majorHAnsi"/>
        </w:rPr>
        <w:t xml:space="preserve"> </w:t>
      </w:r>
      <w:proofErr w:type="spellStart"/>
      <w:r w:rsidR="0029765F" w:rsidRPr="00077DFE">
        <w:rPr>
          <w:rFonts w:ascii="Cambria" w:hAnsi="Cambria" w:cstheme="majorHAnsi"/>
        </w:rPr>
        <w:t>secara</w:t>
      </w:r>
      <w:proofErr w:type="spellEnd"/>
      <w:r w:rsidR="0029765F" w:rsidRPr="00077DFE">
        <w:rPr>
          <w:rFonts w:ascii="Cambria" w:hAnsi="Cambria" w:cstheme="majorHAnsi"/>
        </w:rPr>
        <w:t xml:space="preserve"> </w:t>
      </w:r>
      <w:proofErr w:type="spellStart"/>
      <w:r w:rsidR="0029765F" w:rsidRPr="00077DFE">
        <w:rPr>
          <w:rFonts w:ascii="Cambria" w:hAnsi="Cambria" w:cstheme="majorHAnsi"/>
        </w:rPr>
        <w:t>sepihak</w:t>
      </w:r>
      <w:proofErr w:type="spellEnd"/>
      <w:r w:rsidR="0029765F" w:rsidRPr="00077DFE">
        <w:rPr>
          <w:rFonts w:ascii="Cambria" w:hAnsi="Cambria" w:cstheme="majorHAnsi"/>
        </w:rPr>
        <w:t xml:space="preserve"> </w:t>
      </w:r>
      <w:proofErr w:type="spellStart"/>
      <w:r w:rsidR="0029765F" w:rsidRPr="00077DFE">
        <w:rPr>
          <w:rFonts w:ascii="Cambria" w:hAnsi="Cambria" w:cstheme="majorHAnsi"/>
        </w:rPr>
        <w:t>atau</w:t>
      </w:r>
      <w:proofErr w:type="spellEnd"/>
      <w:r w:rsidR="0029765F" w:rsidRPr="00077DFE">
        <w:rPr>
          <w:rFonts w:ascii="Cambria" w:hAnsi="Cambria" w:cstheme="majorHAnsi"/>
        </w:rPr>
        <w:t xml:space="preserve"> </w:t>
      </w:r>
      <w:proofErr w:type="spellStart"/>
      <w:r w:rsidR="0029765F" w:rsidRPr="00077DFE">
        <w:rPr>
          <w:rFonts w:ascii="Cambria" w:hAnsi="Cambria" w:cstheme="majorHAnsi"/>
        </w:rPr>
        <w:t>tanpa</w:t>
      </w:r>
      <w:proofErr w:type="spellEnd"/>
      <w:r w:rsidR="0029765F" w:rsidRPr="00077DFE">
        <w:rPr>
          <w:rFonts w:ascii="Cambria" w:hAnsi="Cambria" w:cstheme="majorHAnsi"/>
        </w:rPr>
        <w:t xml:space="preserve"> </w:t>
      </w:r>
      <w:proofErr w:type="spellStart"/>
      <w:r w:rsidR="0029765F" w:rsidRPr="00077DFE">
        <w:rPr>
          <w:rFonts w:ascii="Cambria" w:hAnsi="Cambria" w:cstheme="majorHAnsi"/>
        </w:rPr>
        <w:t>didahului</w:t>
      </w:r>
      <w:proofErr w:type="spellEnd"/>
      <w:r w:rsidR="0029765F" w:rsidRPr="00077DFE">
        <w:rPr>
          <w:rFonts w:ascii="Cambria" w:hAnsi="Cambria" w:cstheme="majorHAnsi"/>
        </w:rPr>
        <w:t xml:space="preserve"> </w:t>
      </w:r>
      <w:proofErr w:type="spellStart"/>
      <w:r w:rsidR="0029765F" w:rsidRPr="00077DFE">
        <w:rPr>
          <w:rFonts w:ascii="Cambria" w:hAnsi="Cambria" w:cstheme="majorHAnsi"/>
        </w:rPr>
        <w:t>dengan</w:t>
      </w:r>
      <w:proofErr w:type="spellEnd"/>
      <w:r w:rsidR="0029765F" w:rsidRPr="00077DFE">
        <w:rPr>
          <w:rFonts w:ascii="Cambria" w:hAnsi="Cambria" w:cstheme="majorHAnsi"/>
        </w:rPr>
        <w:t xml:space="preserve"> </w:t>
      </w:r>
      <w:proofErr w:type="spellStart"/>
      <w:r w:rsidR="0029765F" w:rsidRPr="00077DFE">
        <w:rPr>
          <w:rFonts w:ascii="Cambria" w:hAnsi="Cambria" w:cstheme="majorHAnsi"/>
        </w:rPr>
        <w:t>uji</w:t>
      </w:r>
      <w:proofErr w:type="spellEnd"/>
      <w:r w:rsidR="0029765F" w:rsidRPr="00077DFE">
        <w:rPr>
          <w:rFonts w:ascii="Cambria" w:hAnsi="Cambria" w:cstheme="majorHAnsi"/>
        </w:rPr>
        <w:t xml:space="preserve"> </w:t>
      </w:r>
      <w:proofErr w:type="spellStart"/>
      <w:r w:rsidR="0029765F" w:rsidRPr="00077DFE">
        <w:rPr>
          <w:rFonts w:ascii="Cambria" w:hAnsi="Cambria" w:cstheme="majorHAnsi"/>
        </w:rPr>
        <w:t>konsekuensi</w:t>
      </w:r>
      <w:proofErr w:type="spellEnd"/>
      <w:r w:rsidR="0029765F" w:rsidRPr="00077DFE">
        <w:rPr>
          <w:rFonts w:ascii="Cambria" w:hAnsi="Cambria" w:cstheme="majorHAnsi"/>
        </w:rPr>
        <w:t xml:space="preserve"> di KIP </w:t>
      </w:r>
      <w:proofErr w:type="spellStart"/>
      <w:r w:rsidR="0029765F" w:rsidRPr="00077DFE">
        <w:rPr>
          <w:rFonts w:ascii="Cambria" w:hAnsi="Cambria" w:cstheme="majorHAnsi"/>
        </w:rPr>
        <w:t>sehingga</w:t>
      </w:r>
      <w:proofErr w:type="spellEnd"/>
      <w:r w:rsidR="0029765F" w:rsidRPr="00077DFE">
        <w:rPr>
          <w:rFonts w:ascii="Cambria" w:hAnsi="Cambria" w:cstheme="majorHAnsi"/>
        </w:rPr>
        <w:t xml:space="preserve"> </w:t>
      </w:r>
      <w:proofErr w:type="spellStart"/>
      <w:r w:rsidR="0029765F" w:rsidRPr="00077DFE">
        <w:rPr>
          <w:rFonts w:ascii="Cambria" w:hAnsi="Cambria" w:cstheme="majorHAnsi"/>
        </w:rPr>
        <w:t>bertentangan</w:t>
      </w:r>
      <w:proofErr w:type="spellEnd"/>
      <w:r w:rsidR="0029765F" w:rsidRPr="00077DFE">
        <w:rPr>
          <w:rFonts w:ascii="Cambria" w:hAnsi="Cambria" w:cstheme="majorHAnsi"/>
        </w:rPr>
        <w:t xml:space="preserve"> </w:t>
      </w:r>
      <w:proofErr w:type="spellStart"/>
      <w:r w:rsidR="0029765F" w:rsidRPr="00077DFE">
        <w:rPr>
          <w:rFonts w:ascii="Cambria" w:hAnsi="Cambria" w:cstheme="majorHAnsi"/>
        </w:rPr>
        <w:t>dengan</w:t>
      </w:r>
      <w:proofErr w:type="spellEnd"/>
      <w:r w:rsidR="0029765F" w:rsidRPr="00077DFE">
        <w:rPr>
          <w:rFonts w:ascii="Cambria" w:hAnsi="Cambria" w:cstheme="majorHAnsi"/>
        </w:rPr>
        <w:t xml:space="preserve"> </w:t>
      </w:r>
      <w:proofErr w:type="spellStart"/>
      <w:r w:rsidR="0029765F" w:rsidRPr="00077DFE">
        <w:rPr>
          <w:rFonts w:ascii="Cambria" w:hAnsi="Cambria" w:cstheme="majorHAnsi"/>
        </w:rPr>
        <w:t>pasal</w:t>
      </w:r>
      <w:proofErr w:type="spellEnd"/>
      <w:r w:rsidR="0029765F" w:rsidRPr="00077DFE">
        <w:rPr>
          <w:rFonts w:ascii="Cambria" w:hAnsi="Cambria" w:cstheme="majorHAnsi"/>
        </w:rPr>
        <w:t xml:space="preserve"> 2 </w:t>
      </w:r>
      <w:proofErr w:type="spellStart"/>
      <w:r w:rsidR="0029765F" w:rsidRPr="00077DFE">
        <w:rPr>
          <w:rFonts w:ascii="Cambria" w:hAnsi="Cambria" w:cstheme="majorHAnsi"/>
        </w:rPr>
        <w:t>ayat</w:t>
      </w:r>
      <w:proofErr w:type="spellEnd"/>
      <w:r w:rsidR="0029765F" w:rsidRPr="00077DFE">
        <w:rPr>
          <w:rFonts w:ascii="Cambria" w:hAnsi="Cambria" w:cstheme="majorHAnsi"/>
        </w:rPr>
        <w:t xml:space="preserve"> 4 UU KIP.</w:t>
      </w:r>
      <w:proofErr w:type="gramEnd"/>
    </w:p>
    <w:p w14:paraId="4E8A15DB" w14:textId="28D840A3" w:rsidR="00D71683" w:rsidRPr="00077DFE" w:rsidRDefault="00D71683" w:rsidP="00077D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jc w:val="both"/>
        <w:rPr>
          <w:rFonts w:ascii="Cambria" w:hAnsi="Cambria" w:cstheme="majorHAnsi"/>
        </w:rPr>
      </w:pPr>
      <w:proofErr w:type="spellStart"/>
      <w:proofErr w:type="gramStart"/>
      <w:r w:rsidRPr="00077DFE">
        <w:rPr>
          <w:rFonts w:ascii="Cambria" w:hAnsi="Cambria" w:cstheme="majorHAnsi"/>
          <w:b/>
          <w:i/>
        </w:rPr>
        <w:t>Kedua</w:t>
      </w:r>
      <w:proofErr w:type="spellEnd"/>
      <w:r w:rsidRPr="00077DFE">
        <w:rPr>
          <w:rFonts w:ascii="Cambria" w:hAnsi="Cambria" w:cstheme="majorHAnsi"/>
          <w:b/>
        </w:rPr>
        <w:t xml:space="preserve">, </w:t>
      </w:r>
      <w:proofErr w:type="spellStart"/>
      <w:r w:rsidRPr="00077DFE">
        <w:rPr>
          <w:rFonts w:ascii="Cambria" w:hAnsi="Cambria" w:cstheme="majorHAnsi"/>
        </w:rPr>
        <w:t>permintaan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informasi</w:t>
      </w:r>
      <w:proofErr w:type="spellEnd"/>
      <w:r w:rsidRPr="00077DFE">
        <w:rPr>
          <w:rFonts w:ascii="Cambria" w:hAnsi="Cambria" w:cstheme="majorHAnsi"/>
        </w:rPr>
        <w:t xml:space="preserve"> ICW yang </w:t>
      </w:r>
      <w:proofErr w:type="spellStart"/>
      <w:r w:rsidRPr="00077DFE">
        <w:rPr>
          <w:rFonts w:ascii="Cambria" w:hAnsi="Cambria" w:cstheme="majorHAnsi"/>
        </w:rPr>
        <w:t>tercantum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dalam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poin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pertama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yakni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dokumen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berupa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notulensi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daftar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hadir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tidak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dapat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diberikan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="00D1695A" w:rsidRPr="00077DFE">
        <w:rPr>
          <w:rFonts w:ascii="Cambria" w:hAnsi="Cambria" w:cstheme="majorHAnsi"/>
        </w:rPr>
        <w:t>kepada</w:t>
      </w:r>
      <w:proofErr w:type="spellEnd"/>
      <w:r w:rsidR="00D1695A" w:rsidRPr="00077DFE">
        <w:rPr>
          <w:rFonts w:ascii="Cambria" w:hAnsi="Cambria" w:cstheme="majorHAnsi"/>
        </w:rPr>
        <w:t xml:space="preserve"> ICW </w:t>
      </w:r>
      <w:proofErr w:type="spellStart"/>
      <w:r w:rsidRPr="00077DFE">
        <w:rPr>
          <w:rFonts w:ascii="Cambria" w:hAnsi="Cambria" w:cstheme="majorHAnsi"/>
        </w:rPr>
        <w:t>karena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Kemenko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Perekonomian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tidak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menguasai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informasi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tersebut</w:t>
      </w:r>
      <w:proofErr w:type="spellEnd"/>
      <w:r w:rsidRPr="00077DFE">
        <w:rPr>
          <w:rFonts w:ascii="Cambria" w:hAnsi="Cambria" w:cstheme="majorHAnsi"/>
        </w:rPr>
        <w:t>.</w:t>
      </w:r>
      <w:proofErr w:type="gram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  <w:b/>
          <w:i/>
        </w:rPr>
        <w:t>Ketiga</w:t>
      </w:r>
      <w:proofErr w:type="spellEnd"/>
      <w:r w:rsidRPr="00077DFE">
        <w:rPr>
          <w:rFonts w:ascii="Cambria" w:hAnsi="Cambria" w:cstheme="majorHAnsi"/>
          <w:b/>
          <w:i/>
        </w:rPr>
        <w:t>,</w:t>
      </w:r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Majelis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Komisioner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memerintahkan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Kemenko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Perekonomian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untuk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secara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tertulis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memberikan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informasi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mengenai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mekanisme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pendaftaran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panduan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pelaksanaan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kurasi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lembaga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pelatihan</w:t>
      </w:r>
      <w:proofErr w:type="spellEnd"/>
      <w:r w:rsidRPr="00077DFE">
        <w:rPr>
          <w:rFonts w:ascii="Cambria" w:hAnsi="Cambria" w:cstheme="majorHAnsi"/>
        </w:rPr>
        <w:t xml:space="preserve"> yang </w:t>
      </w:r>
      <w:proofErr w:type="spellStart"/>
      <w:r w:rsidRPr="00077DFE">
        <w:rPr>
          <w:rFonts w:ascii="Cambria" w:hAnsi="Cambria" w:cstheme="majorHAnsi"/>
        </w:rPr>
        <w:t>mendaftar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sebagai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mitra</w:t>
      </w:r>
      <w:proofErr w:type="spellEnd"/>
      <w:r w:rsidRPr="00077DFE">
        <w:rPr>
          <w:rFonts w:ascii="Cambria" w:hAnsi="Cambria" w:cstheme="majorHAnsi"/>
        </w:rPr>
        <w:t xml:space="preserve"> program.</w:t>
      </w:r>
      <w:r w:rsidR="00D1695A"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  <w:b/>
          <w:i/>
        </w:rPr>
        <w:t>Keempat</w:t>
      </w:r>
      <w:proofErr w:type="spellEnd"/>
      <w:r w:rsidRPr="00077DFE">
        <w:rPr>
          <w:rFonts w:ascii="Cambria" w:hAnsi="Cambria" w:cstheme="majorHAnsi"/>
          <w:b/>
        </w:rPr>
        <w:t>,</w:t>
      </w:r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Majelis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Komisioner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memerintahkan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Kemenko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Perekonom</w:t>
      </w:r>
      <w:r w:rsidR="00D1695A" w:rsidRPr="00077DFE">
        <w:rPr>
          <w:rFonts w:ascii="Cambria" w:hAnsi="Cambria" w:cstheme="majorHAnsi"/>
        </w:rPr>
        <w:t>ian</w:t>
      </w:r>
      <w:proofErr w:type="spellEnd"/>
      <w:r w:rsidR="00D1695A" w:rsidRPr="00077DFE">
        <w:rPr>
          <w:rFonts w:ascii="Cambria" w:hAnsi="Cambria" w:cstheme="majorHAnsi"/>
        </w:rPr>
        <w:t xml:space="preserve"> </w:t>
      </w:r>
      <w:proofErr w:type="spellStart"/>
      <w:r w:rsidR="00D1695A" w:rsidRPr="00077DFE">
        <w:rPr>
          <w:rFonts w:ascii="Cambria" w:hAnsi="Cambria" w:cstheme="majorHAnsi"/>
        </w:rPr>
        <w:t>untuk</w:t>
      </w:r>
      <w:proofErr w:type="spellEnd"/>
      <w:r w:rsidR="00D1695A" w:rsidRPr="00077DFE">
        <w:rPr>
          <w:rFonts w:ascii="Cambria" w:hAnsi="Cambria" w:cstheme="majorHAnsi"/>
        </w:rPr>
        <w:t xml:space="preserve"> </w:t>
      </w:r>
      <w:proofErr w:type="spellStart"/>
      <w:r w:rsidR="00D1695A" w:rsidRPr="00077DFE">
        <w:rPr>
          <w:rFonts w:ascii="Cambria" w:hAnsi="Cambria" w:cstheme="majorHAnsi"/>
        </w:rPr>
        <w:t>memberikan</w:t>
      </w:r>
      <w:proofErr w:type="spellEnd"/>
      <w:r w:rsidR="00D1695A" w:rsidRPr="00077DFE">
        <w:rPr>
          <w:rFonts w:ascii="Cambria" w:hAnsi="Cambria" w:cstheme="majorHAnsi"/>
        </w:rPr>
        <w:t xml:space="preserve"> </w:t>
      </w:r>
      <w:proofErr w:type="spellStart"/>
      <w:r w:rsidR="00D1695A" w:rsidRPr="00077DFE">
        <w:rPr>
          <w:rFonts w:ascii="Cambria" w:hAnsi="Cambria" w:cstheme="majorHAnsi"/>
        </w:rPr>
        <w:t>dokumen</w:t>
      </w:r>
      <w:proofErr w:type="spellEnd"/>
      <w:r w:rsidR="00D1695A" w:rsidRPr="00077DFE">
        <w:rPr>
          <w:rFonts w:ascii="Cambria" w:hAnsi="Cambria" w:cstheme="majorHAnsi"/>
        </w:rPr>
        <w:t xml:space="preserve"> </w:t>
      </w:r>
      <w:proofErr w:type="spellStart"/>
      <w:r w:rsidR="00D1695A" w:rsidRPr="00077DFE">
        <w:rPr>
          <w:rFonts w:ascii="Cambria" w:hAnsi="Cambria" w:cstheme="majorHAnsi"/>
        </w:rPr>
        <w:t>perjanjian</w:t>
      </w:r>
      <w:proofErr w:type="spellEnd"/>
      <w:r w:rsidR="00D1695A" w:rsidRPr="00077DFE">
        <w:rPr>
          <w:rFonts w:ascii="Cambria" w:hAnsi="Cambria" w:cstheme="majorHAnsi"/>
        </w:rPr>
        <w:t xml:space="preserve"> </w:t>
      </w:r>
      <w:proofErr w:type="spellStart"/>
      <w:r w:rsidR="00D1695A" w:rsidRPr="00077DFE">
        <w:rPr>
          <w:rFonts w:ascii="Cambria" w:hAnsi="Cambria" w:cstheme="majorHAnsi"/>
        </w:rPr>
        <w:t>kerja</w:t>
      </w:r>
      <w:proofErr w:type="spellEnd"/>
      <w:r w:rsidR="00D1695A" w:rsidRPr="00077DFE">
        <w:rPr>
          <w:rFonts w:ascii="Cambria" w:hAnsi="Cambria" w:cstheme="majorHAnsi"/>
        </w:rPr>
        <w:t xml:space="preserve"> </w:t>
      </w:r>
      <w:proofErr w:type="spellStart"/>
      <w:r w:rsidR="00D1695A" w:rsidRPr="00077DFE">
        <w:rPr>
          <w:rFonts w:ascii="Cambria" w:hAnsi="Cambria" w:cstheme="majorHAnsi"/>
        </w:rPr>
        <w:t>sama</w:t>
      </w:r>
      <w:proofErr w:type="spellEnd"/>
      <w:r w:rsidR="00D1695A" w:rsidRPr="00077DFE">
        <w:rPr>
          <w:rFonts w:ascii="Cambria" w:hAnsi="Cambria" w:cstheme="majorHAnsi"/>
        </w:rPr>
        <w:t xml:space="preserve"> </w:t>
      </w:r>
      <w:proofErr w:type="spellStart"/>
      <w:r w:rsidR="00D1695A" w:rsidRPr="00077DFE">
        <w:rPr>
          <w:rFonts w:ascii="Cambria" w:hAnsi="Cambria" w:cstheme="majorHAnsi"/>
        </w:rPr>
        <w:t>antara</w:t>
      </w:r>
      <w:proofErr w:type="spellEnd"/>
      <w:r w:rsidR="00D1695A" w:rsidRPr="00077DFE">
        <w:rPr>
          <w:rFonts w:ascii="Cambria" w:hAnsi="Cambria" w:cstheme="majorHAnsi"/>
        </w:rPr>
        <w:t xml:space="preserve"> </w:t>
      </w:r>
      <w:proofErr w:type="spellStart"/>
      <w:r w:rsidR="00D1695A" w:rsidRPr="00077DFE">
        <w:rPr>
          <w:rFonts w:ascii="Cambria" w:hAnsi="Cambria" w:cstheme="majorHAnsi"/>
        </w:rPr>
        <w:t>manajemen</w:t>
      </w:r>
      <w:proofErr w:type="spellEnd"/>
      <w:r w:rsidR="00D1695A" w:rsidRPr="00077DFE">
        <w:rPr>
          <w:rFonts w:ascii="Cambria" w:hAnsi="Cambria" w:cstheme="majorHAnsi"/>
        </w:rPr>
        <w:t xml:space="preserve"> </w:t>
      </w:r>
      <w:proofErr w:type="spellStart"/>
      <w:r w:rsidR="00D1695A" w:rsidRPr="00077DFE">
        <w:rPr>
          <w:rFonts w:ascii="Cambria" w:hAnsi="Cambria" w:cstheme="majorHAnsi"/>
        </w:rPr>
        <w:t>pelaksana</w:t>
      </w:r>
      <w:proofErr w:type="spellEnd"/>
      <w:r w:rsidR="00D1695A" w:rsidRPr="00077DFE">
        <w:rPr>
          <w:rFonts w:ascii="Cambria" w:hAnsi="Cambria" w:cstheme="majorHAnsi"/>
        </w:rPr>
        <w:t xml:space="preserve"> </w:t>
      </w:r>
      <w:proofErr w:type="spellStart"/>
      <w:r w:rsidR="00D1695A" w:rsidRPr="00077DFE">
        <w:rPr>
          <w:rFonts w:ascii="Cambria" w:hAnsi="Cambria" w:cstheme="majorHAnsi"/>
        </w:rPr>
        <w:t>Prakerja</w:t>
      </w:r>
      <w:proofErr w:type="spellEnd"/>
      <w:r w:rsidR="00D1695A" w:rsidRPr="00077DFE">
        <w:rPr>
          <w:rFonts w:ascii="Cambria" w:hAnsi="Cambria" w:cstheme="majorHAnsi"/>
        </w:rPr>
        <w:t xml:space="preserve"> </w:t>
      </w:r>
      <w:proofErr w:type="spellStart"/>
      <w:r w:rsidR="00D1695A" w:rsidRPr="00077DFE">
        <w:rPr>
          <w:rFonts w:ascii="Cambria" w:hAnsi="Cambria" w:cstheme="majorHAnsi"/>
        </w:rPr>
        <w:t>dengan</w:t>
      </w:r>
      <w:proofErr w:type="spellEnd"/>
      <w:r w:rsidR="00D1695A" w:rsidRPr="00077DFE">
        <w:rPr>
          <w:rFonts w:ascii="Cambria" w:hAnsi="Cambria" w:cstheme="majorHAnsi"/>
        </w:rPr>
        <w:t xml:space="preserve"> </w:t>
      </w:r>
      <w:proofErr w:type="spellStart"/>
      <w:r w:rsidR="00D1695A" w:rsidRPr="00077DFE">
        <w:rPr>
          <w:rFonts w:ascii="Cambria" w:hAnsi="Cambria" w:cstheme="majorHAnsi"/>
        </w:rPr>
        <w:t>delapan</w:t>
      </w:r>
      <w:proofErr w:type="spellEnd"/>
      <w:r w:rsidR="00D1695A" w:rsidRPr="00077DFE">
        <w:rPr>
          <w:rFonts w:ascii="Cambria" w:hAnsi="Cambria" w:cstheme="majorHAnsi"/>
        </w:rPr>
        <w:t xml:space="preserve"> platform digital</w:t>
      </w:r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kepada</w:t>
      </w:r>
      <w:proofErr w:type="spellEnd"/>
      <w:r w:rsidRPr="00077DFE">
        <w:rPr>
          <w:rFonts w:ascii="Cambria" w:hAnsi="Cambria" w:cstheme="majorHAnsi"/>
        </w:rPr>
        <w:t xml:space="preserve"> ICW </w:t>
      </w:r>
      <w:proofErr w:type="spellStart"/>
      <w:r w:rsidRPr="00077DFE">
        <w:rPr>
          <w:rFonts w:ascii="Cambria" w:hAnsi="Cambria" w:cstheme="majorHAnsi"/>
        </w:rPr>
        <w:t>setelah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dilakukan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penghitaman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pada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bagian</w:t>
      </w:r>
      <w:proofErr w:type="spellEnd"/>
      <w:r w:rsidRPr="00077DFE">
        <w:rPr>
          <w:rFonts w:ascii="Cambria" w:hAnsi="Cambria" w:cstheme="majorHAnsi"/>
        </w:rPr>
        <w:t xml:space="preserve"> yang </w:t>
      </w:r>
      <w:proofErr w:type="spellStart"/>
      <w:r w:rsidRPr="00077DFE">
        <w:rPr>
          <w:rFonts w:ascii="Cambria" w:hAnsi="Cambria" w:cstheme="majorHAnsi"/>
        </w:rPr>
        <w:t>termasuk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informasi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dikecualikan</w:t>
      </w:r>
      <w:proofErr w:type="spellEnd"/>
      <w:r w:rsidRPr="00077DFE">
        <w:rPr>
          <w:rFonts w:ascii="Cambria" w:hAnsi="Cambria" w:cstheme="majorHAnsi"/>
        </w:rPr>
        <w:t>.</w:t>
      </w:r>
    </w:p>
    <w:p w14:paraId="227540A3" w14:textId="1A08D421" w:rsidR="00D71683" w:rsidRPr="00077DFE" w:rsidRDefault="00F33CD4" w:rsidP="00077D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jc w:val="both"/>
        <w:rPr>
          <w:rFonts w:ascii="Cambria" w:hAnsi="Cambria" w:cstheme="majorHAnsi"/>
        </w:rPr>
      </w:pPr>
      <w:r w:rsidRPr="00077DFE">
        <w:rPr>
          <w:rFonts w:ascii="Cambria" w:hAnsi="Cambria" w:cstheme="majorHAnsi"/>
        </w:rPr>
        <w:lastRenderedPageBreak/>
        <w:t xml:space="preserve">Dari proses </w:t>
      </w:r>
      <w:proofErr w:type="spellStart"/>
      <w:r w:rsidRPr="00077DFE">
        <w:rPr>
          <w:rFonts w:ascii="Cambria" w:hAnsi="Cambria" w:cstheme="majorHAnsi"/>
        </w:rPr>
        <w:t>sidang</w:t>
      </w:r>
      <w:proofErr w:type="spellEnd"/>
      <w:r w:rsidRPr="00077DFE">
        <w:rPr>
          <w:rFonts w:ascii="Cambria" w:hAnsi="Cambria" w:cstheme="majorHAnsi"/>
        </w:rPr>
        <w:t xml:space="preserve"> </w:t>
      </w:r>
      <w:r w:rsidR="00C70FF6" w:rsidRPr="00077DFE">
        <w:rPr>
          <w:rFonts w:ascii="Cambria" w:hAnsi="Cambria" w:cstheme="majorHAnsi"/>
        </w:rPr>
        <w:t xml:space="preserve">yang </w:t>
      </w:r>
      <w:proofErr w:type="spellStart"/>
      <w:r w:rsidR="00C70FF6" w:rsidRPr="00077DFE">
        <w:rPr>
          <w:rFonts w:ascii="Cambria" w:hAnsi="Cambria" w:cstheme="majorHAnsi"/>
        </w:rPr>
        <w:t>memakan</w:t>
      </w:r>
      <w:proofErr w:type="spellEnd"/>
      <w:r w:rsidR="00C70FF6" w:rsidRPr="00077DFE">
        <w:rPr>
          <w:rFonts w:ascii="Cambria" w:hAnsi="Cambria" w:cstheme="majorHAnsi"/>
        </w:rPr>
        <w:t xml:space="preserve"> </w:t>
      </w:r>
      <w:proofErr w:type="spellStart"/>
      <w:r w:rsidR="00C70FF6" w:rsidRPr="00077DFE">
        <w:rPr>
          <w:rFonts w:ascii="Cambria" w:hAnsi="Cambria" w:cstheme="majorHAnsi"/>
        </w:rPr>
        <w:t>waktu</w:t>
      </w:r>
      <w:proofErr w:type="spellEnd"/>
      <w:r w:rsidR="00C70FF6" w:rsidRPr="00077DFE">
        <w:rPr>
          <w:rFonts w:ascii="Cambria" w:hAnsi="Cambria" w:cstheme="majorHAnsi"/>
        </w:rPr>
        <w:t xml:space="preserve"> </w:t>
      </w:r>
      <w:proofErr w:type="spellStart"/>
      <w:r w:rsidR="00C70FF6" w:rsidRPr="00077DFE">
        <w:rPr>
          <w:rFonts w:ascii="Cambria" w:hAnsi="Cambria" w:cstheme="majorHAnsi"/>
        </w:rPr>
        <w:t>cukup</w:t>
      </w:r>
      <w:proofErr w:type="spellEnd"/>
      <w:r w:rsidR="00C70FF6" w:rsidRPr="00077DFE">
        <w:rPr>
          <w:rFonts w:ascii="Cambria" w:hAnsi="Cambria" w:cstheme="majorHAnsi"/>
        </w:rPr>
        <w:t xml:space="preserve"> </w:t>
      </w:r>
      <w:proofErr w:type="spellStart"/>
      <w:r w:rsidR="00C70FF6" w:rsidRPr="00077DFE">
        <w:rPr>
          <w:rFonts w:ascii="Cambria" w:hAnsi="Cambria" w:cstheme="majorHAnsi"/>
        </w:rPr>
        <w:t>panjang</w:t>
      </w:r>
      <w:proofErr w:type="spellEnd"/>
      <w:r w:rsidR="00C70FF6" w:rsidRPr="00077DFE">
        <w:rPr>
          <w:rFonts w:ascii="Cambria" w:hAnsi="Cambria" w:cstheme="majorHAnsi"/>
        </w:rPr>
        <w:t xml:space="preserve"> </w:t>
      </w:r>
      <w:proofErr w:type="spellStart"/>
      <w:r w:rsidR="00C70FF6" w:rsidRPr="00077DFE">
        <w:rPr>
          <w:rFonts w:ascii="Cambria" w:hAnsi="Cambria" w:cstheme="majorHAnsi"/>
        </w:rPr>
        <w:t>ini</w:t>
      </w:r>
      <w:proofErr w:type="spellEnd"/>
      <w:r w:rsidRPr="00077DFE">
        <w:rPr>
          <w:rFonts w:ascii="Cambria" w:hAnsi="Cambria" w:cstheme="majorHAnsi"/>
        </w:rPr>
        <w:t xml:space="preserve">, ICW </w:t>
      </w:r>
      <w:proofErr w:type="spellStart"/>
      <w:r w:rsidRPr="00077DFE">
        <w:rPr>
          <w:rFonts w:ascii="Cambria" w:hAnsi="Cambria" w:cstheme="majorHAnsi"/>
        </w:rPr>
        <w:t>mengapresiasi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hasil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putusan</w:t>
      </w:r>
      <w:proofErr w:type="spellEnd"/>
      <w:r w:rsidRPr="00077DFE">
        <w:rPr>
          <w:rFonts w:ascii="Cambria" w:hAnsi="Cambria" w:cstheme="majorHAnsi"/>
        </w:rPr>
        <w:t xml:space="preserve"> yang </w:t>
      </w:r>
      <w:proofErr w:type="spellStart"/>
      <w:r w:rsidRPr="00077DFE">
        <w:rPr>
          <w:rFonts w:ascii="Cambria" w:hAnsi="Cambria" w:cstheme="majorHAnsi"/>
        </w:rPr>
        <w:t>disampaikan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oleh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Majelis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Komisioner</w:t>
      </w:r>
      <w:proofErr w:type="spellEnd"/>
      <w:r w:rsidRPr="00077DFE">
        <w:rPr>
          <w:rFonts w:ascii="Cambria" w:hAnsi="Cambria" w:cstheme="majorHAnsi"/>
        </w:rPr>
        <w:t xml:space="preserve"> KIP yang </w:t>
      </w:r>
      <w:proofErr w:type="spellStart"/>
      <w:r w:rsidRPr="00077DFE">
        <w:rPr>
          <w:rFonts w:ascii="Cambria" w:hAnsi="Cambria" w:cstheme="majorHAnsi"/>
        </w:rPr>
        <w:t>berpegang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teguh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pada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prinsip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keterbukaan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informasi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publik</w:t>
      </w:r>
      <w:proofErr w:type="spellEnd"/>
      <w:r w:rsidRPr="00077DFE">
        <w:rPr>
          <w:rFonts w:ascii="Cambria" w:hAnsi="Cambria" w:cstheme="majorHAnsi"/>
        </w:rPr>
        <w:t>.</w:t>
      </w:r>
      <w:r w:rsidR="00596029" w:rsidRPr="00077DFE">
        <w:rPr>
          <w:rFonts w:ascii="Cambria" w:hAnsi="Cambria" w:cstheme="majorHAnsi"/>
        </w:rPr>
        <w:t xml:space="preserve"> </w:t>
      </w:r>
      <w:proofErr w:type="spellStart"/>
      <w:proofErr w:type="gramStart"/>
      <w:r w:rsidR="00596029" w:rsidRPr="00077DFE">
        <w:rPr>
          <w:rFonts w:ascii="Cambria" w:hAnsi="Cambria" w:cstheme="majorHAnsi"/>
        </w:rPr>
        <w:t>Selain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itu</w:t>
      </w:r>
      <w:proofErr w:type="spellEnd"/>
      <w:r w:rsidR="00596029" w:rsidRPr="00077DFE">
        <w:rPr>
          <w:rFonts w:ascii="Cambria" w:hAnsi="Cambria" w:cstheme="majorHAnsi"/>
        </w:rPr>
        <w:t xml:space="preserve">, </w:t>
      </w:r>
      <w:proofErr w:type="spellStart"/>
      <w:r w:rsidR="00596029" w:rsidRPr="00077DFE">
        <w:rPr>
          <w:rFonts w:ascii="Cambria" w:hAnsi="Cambria" w:cstheme="majorHAnsi"/>
        </w:rPr>
        <w:t>hal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ini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menunjukkan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bahwa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pengelolaan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informasi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dan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dokumentasi</w:t>
      </w:r>
      <w:proofErr w:type="spellEnd"/>
      <w:r w:rsidR="00596029" w:rsidRPr="00077DFE">
        <w:rPr>
          <w:rFonts w:ascii="Cambria" w:hAnsi="Cambria" w:cstheme="majorHAnsi"/>
        </w:rPr>
        <w:t xml:space="preserve"> yang </w:t>
      </w:r>
      <w:proofErr w:type="spellStart"/>
      <w:r w:rsidR="00596029" w:rsidRPr="00077DFE">
        <w:rPr>
          <w:rFonts w:ascii="Cambria" w:hAnsi="Cambria" w:cstheme="majorHAnsi"/>
        </w:rPr>
        <w:t>berada</w:t>
      </w:r>
      <w:proofErr w:type="spellEnd"/>
      <w:r w:rsidR="00596029" w:rsidRPr="00077DFE">
        <w:rPr>
          <w:rFonts w:ascii="Cambria" w:hAnsi="Cambria" w:cstheme="majorHAnsi"/>
        </w:rPr>
        <w:t xml:space="preserve"> di </w:t>
      </w:r>
      <w:proofErr w:type="spellStart"/>
      <w:r w:rsidR="00596029" w:rsidRPr="00077DFE">
        <w:rPr>
          <w:rFonts w:ascii="Cambria" w:hAnsi="Cambria" w:cstheme="majorHAnsi"/>
        </w:rPr>
        <w:t>lingkungan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Kemenko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Perekonomian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memiliki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masalah</w:t>
      </w:r>
      <w:proofErr w:type="spellEnd"/>
      <w:r w:rsidR="00596029" w:rsidRPr="00077DFE">
        <w:rPr>
          <w:rFonts w:ascii="Cambria" w:hAnsi="Cambria" w:cstheme="majorHAnsi"/>
        </w:rPr>
        <w:t xml:space="preserve">, </w:t>
      </w:r>
      <w:proofErr w:type="spellStart"/>
      <w:r w:rsidR="00596029" w:rsidRPr="00077DFE">
        <w:rPr>
          <w:rFonts w:ascii="Cambria" w:hAnsi="Cambria" w:cstheme="majorHAnsi"/>
        </w:rPr>
        <w:t>khususnya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terkait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dengan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klasifikasi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informasi</w:t>
      </w:r>
      <w:proofErr w:type="spellEnd"/>
      <w:r w:rsidR="00596029" w:rsidRPr="00077DFE">
        <w:rPr>
          <w:rFonts w:ascii="Cambria" w:hAnsi="Cambria" w:cstheme="majorHAnsi"/>
        </w:rPr>
        <w:t>.</w:t>
      </w:r>
      <w:proofErr w:type="gram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Terkait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dengan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hal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tersebut</w:t>
      </w:r>
      <w:proofErr w:type="spellEnd"/>
      <w:r w:rsidRPr="00077DFE">
        <w:rPr>
          <w:rFonts w:ascii="Cambria" w:hAnsi="Cambria" w:cstheme="majorHAnsi"/>
        </w:rPr>
        <w:t xml:space="preserve">, ICW </w:t>
      </w:r>
      <w:proofErr w:type="spellStart"/>
      <w:r w:rsidRPr="00077DFE">
        <w:rPr>
          <w:rFonts w:ascii="Cambria" w:hAnsi="Cambria" w:cstheme="majorHAnsi"/>
        </w:rPr>
        <w:t>mendesak</w:t>
      </w:r>
      <w:proofErr w:type="spellEnd"/>
      <w:r w:rsidRPr="00077DFE">
        <w:rPr>
          <w:rFonts w:ascii="Cambria" w:hAnsi="Cambria" w:cstheme="majorHAnsi"/>
        </w:rPr>
        <w:t xml:space="preserve"> agar:</w:t>
      </w:r>
    </w:p>
    <w:p w14:paraId="073D6B09" w14:textId="5FBEBE71" w:rsidR="00F33CD4" w:rsidRPr="00077DFE" w:rsidRDefault="00F33CD4" w:rsidP="00077DFE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jc w:val="both"/>
        <w:rPr>
          <w:rFonts w:ascii="Cambria" w:hAnsi="Cambria" w:cstheme="majorHAnsi"/>
        </w:rPr>
      </w:pPr>
      <w:proofErr w:type="spellStart"/>
      <w:r w:rsidRPr="00077DFE">
        <w:rPr>
          <w:rFonts w:ascii="Cambria" w:hAnsi="Cambria" w:cstheme="majorHAnsi"/>
        </w:rPr>
        <w:t>Kemenko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Perekonomian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segera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menjalankan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putusan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sebagaimana</w:t>
      </w:r>
      <w:proofErr w:type="spellEnd"/>
      <w:r w:rsidRPr="00077DFE">
        <w:rPr>
          <w:rFonts w:ascii="Cambria" w:hAnsi="Cambria" w:cstheme="majorHAnsi"/>
        </w:rPr>
        <w:t xml:space="preserve"> yang </w:t>
      </w:r>
      <w:proofErr w:type="spellStart"/>
      <w:r w:rsidRPr="00077DFE">
        <w:rPr>
          <w:rFonts w:ascii="Cambria" w:hAnsi="Cambria" w:cstheme="majorHAnsi"/>
        </w:rPr>
        <w:t>disampaikan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oleh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Majelis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Komisioner</w:t>
      </w:r>
      <w:proofErr w:type="spellEnd"/>
      <w:r w:rsidRPr="00077DFE">
        <w:rPr>
          <w:rFonts w:ascii="Cambria" w:hAnsi="Cambria" w:cstheme="majorHAnsi"/>
        </w:rPr>
        <w:t xml:space="preserve"> KIP;</w:t>
      </w:r>
    </w:p>
    <w:p w14:paraId="5A3FE620" w14:textId="339CE7B1" w:rsidR="00721ECA" w:rsidRPr="00077DFE" w:rsidRDefault="00721ECA" w:rsidP="00077DFE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jc w:val="both"/>
        <w:rPr>
          <w:rFonts w:ascii="Cambria" w:hAnsi="Cambria" w:cstheme="majorHAnsi"/>
        </w:rPr>
      </w:pPr>
      <w:proofErr w:type="spellStart"/>
      <w:r w:rsidRPr="00077DFE">
        <w:rPr>
          <w:rFonts w:ascii="Cambria" w:hAnsi="Cambria" w:cstheme="majorHAnsi"/>
        </w:rPr>
        <w:t>Kemenko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Perekonomian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segera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memberikan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informasi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publik</w:t>
      </w:r>
      <w:proofErr w:type="spellEnd"/>
      <w:r w:rsidRPr="00077DFE">
        <w:rPr>
          <w:rFonts w:ascii="Cambria" w:hAnsi="Cambria" w:cstheme="majorHAnsi"/>
        </w:rPr>
        <w:t xml:space="preserve"> yang </w:t>
      </w:r>
      <w:proofErr w:type="spellStart"/>
      <w:r w:rsidRPr="00077DFE">
        <w:rPr>
          <w:rFonts w:ascii="Cambria" w:hAnsi="Cambria" w:cstheme="majorHAnsi"/>
        </w:rPr>
        <w:t>telah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dinyatakan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terbuka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oleh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Majelis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Komisioner</w:t>
      </w:r>
      <w:proofErr w:type="spellEnd"/>
      <w:r w:rsidRPr="00077DFE">
        <w:rPr>
          <w:rFonts w:ascii="Cambria" w:hAnsi="Cambria" w:cstheme="majorHAnsi"/>
        </w:rPr>
        <w:t xml:space="preserve"> KIP</w:t>
      </w:r>
      <w:r w:rsidR="00C70FF6" w:rsidRPr="00077DFE">
        <w:rPr>
          <w:rFonts w:ascii="Cambria" w:hAnsi="Cambria" w:cstheme="majorHAnsi"/>
        </w:rPr>
        <w:t xml:space="preserve"> </w:t>
      </w:r>
      <w:proofErr w:type="spellStart"/>
      <w:r w:rsidR="00C70FF6" w:rsidRPr="00077DFE">
        <w:rPr>
          <w:rFonts w:ascii="Cambria" w:hAnsi="Cambria" w:cstheme="majorHAnsi"/>
        </w:rPr>
        <w:t>kepada</w:t>
      </w:r>
      <w:proofErr w:type="spellEnd"/>
      <w:r w:rsidR="00C70FF6" w:rsidRPr="00077DFE">
        <w:rPr>
          <w:rFonts w:ascii="Cambria" w:hAnsi="Cambria" w:cstheme="majorHAnsi"/>
        </w:rPr>
        <w:t xml:space="preserve"> ICW </w:t>
      </w:r>
      <w:proofErr w:type="spellStart"/>
      <w:r w:rsidR="00C70FF6" w:rsidRPr="00077DFE">
        <w:rPr>
          <w:rFonts w:ascii="Cambria" w:hAnsi="Cambria" w:cstheme="majorHAnsi"/>
        </w:rPr>
        <w:t>selaku</w:t>
      </w:r>
      <w:proofErr w:type="spellEnd"/>
      <w:r w:rsidR="00C70FF6" w:rsidRPr="00077DFE">
        <w:rPr>
          <w:rFonts w:ascii="Cambria" w:hAnsi="Cambria" w:cstheme="majorHAnsi"/>
        </w:rPr>
        <w:t xml:space="preserve"> </w:t>
      </w:r>
      <w:proofErr w:type="spellStart"/>
      <w:r w:rsidR="00C70FF6" w:rsidRPr="00077DFE">
        <w:rPr>
          <w:rFonts w:ascii="Cambria" w:hAnsi="Cambria" w:cstheme="majorHAnsi"/>
        </w:rPr>
        <w:t>pemohon</w:t>
      </w:r>
      <w:proofErr w:type="spellEnd"/>
      <w:r w:rsidR="00C70FF6" w:rsidRPr="00077DFE">
        <w:rPr>
          <w:rFonts w:ascii="Cambria" w:hAnsi="Cambria" w:cstheme="majorHAnsi"/>
        </w:rPr>
        <w:t xml:space="preserve"> </w:t>
      </w:r>
      <w:proofErr w:type="spellStart"/>
      <w:r w:rsidR="00C70FF6" w:rsidRPr="00077DFE">
        <w:rPr>
          <w:rFonts w:ascii="Cambria" w:hAnsi="Cambria" w:cstheme="majorHAnsi"/>
        </w:rPr>
        <w:t>informasi</w:t>
      </w:r>
      <w:proofErr w:type="spellEnd"/>
      <w:r w:rsidRPr="00077DFE">
        <w:rPr>
          <w:rFonts w:ascii="Cambria" w:hAnsi="Cambria" w:cstheme="majorHAnsi"/>
        </w:rPr>
        <w:t>;</w:t>
      </w:r>
    </w:p>
    <w:p w14:paraId="606C39C2" w14:textId="1B0D69FB" w:rsidR="00F33CD4" w:rsidRPr="00077DFE" w:rsidRDefault="00F33CD4" w:rsidP="00077DFE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jc w:val="both"/>
        <w:rPr>
          <w:rFonts w:ascii="Cambria" w:hAnsi="Cambria" w:cstheme="majorHAnsi"/>
        </w:rPr>
      </w:pPr>
      <w:proofErr w:type="spellStart"/>
      <w:r w:rsidRPr="00077DFE">
        <w:rPr>
          <w:rFonts w:ascii="Cambria" w:hAnsi="Cambria" w:cstheme="majorHAnsi"/>
        </w:rPr>
        <w:t>Kemenko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Perekonomian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harus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segera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memperbaiki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mekanisme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pengelolaan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informasi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dan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dokumentasi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sesuai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dengan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bookmarkStart w:id="2" w:name="_GoBack"/>
      <w:bookmarkEnd w:id="2"/>
      <w:r w:rsidR="00C70FF6" w:rsidRPr="00077DFE">
        <w:rPr>
          <w:rFonts w:ascii="Cambria" w:hAnsi="Cambria" w:cstheme="majorHAnsi"/>
        </w:rPr>
        <w:t>UU</w:t>
      </w:r>
      <w:r w:rsidR="00596029" w:rsidRPr="00077DFE">
        <w:rPr>
          <w:rFonts w:ascii="Cambria" w:hAnsi="Cambria" w:cstheme="majorHAnsi"/>
        </w:rPr>
        <w:t xml:space="preserve"> No</w:t>
      </w:r>
      <w:r w:rsidR="00C70FF6" w:rsidRPr="00077DFE">
        <w:rPr>
          <w:rFonts w:ascii="Cambria" w:hAnsi="Cambria" w:cstheme="majorHAnsi"/>
        </w:rPr>
        <w:t>.</w:t>
      </w:r>
      <w:r w:rsidR="00596029" w:rsidRPr="00077DFE">
        <w:rPr>
          <w:rFonts w:ascii="Cambria" w:hAnsi="Cambria" w:cstheme="majorHAnsi"/>
        </w:rPr>
        <w:t xml:space="preserve"> 14 </w:t>
      </w:r>
      <w:proofErr w:type="spellStart"/>
      <w:r w:rsidR="00596029" w:rsidRPr="00077DFE">
        <w:rPr>
          <w:rFonts w:ascii="Cambria" w:hAnsi="Cambria" w:cstheme="majorHAnsi"/>
        </w:rPr>
        <w:t>Tahun</w:t>
      </w:r>
      <w:proofErr w:type="spellEnd"/>
      <w:r w:rsidR="00596029" w:rsidRPr="00077DFE">
        <w:rPr>
          <w:rFonts w:ascii="Cambria" w:hAnsi="Cambria" w:cstheme="majorHAnsi"/>
        </w:rPr>
        <w:t xml:space="preserve"> 2008 </w:t>
      </w:r>
      <w:proofErr w:type="spellStart"/>
      <w:r w:rsidR="00596029" w:rsidRPr="00077DFE">
        <w:rPr>
          <w:rFonts w:ascii="Cambria" w:hAnsi="Cambria" w:cstheme="majorHAnsi"/>
        </w:rPr>
        <w:t>tentang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Keterbukaan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Informasi</w:t>
      </w:r>
      <w:proofErr w:type="spellEnd"/>
      <w:r w:rsidR="00596029" w:rsidRPr="00077DFE">
        <w:rPr>
          <w:rFonts w:ascii="Cambria" w:hAnsi="Cambria" w:cstheme="majorHAnsi"/>
        </w:rPr>
        <w:t xml:space="preserve"> </w:t>
      </w:r>
      <w:proofErr w:type="spellStart"/>
      <w:r w:rsidR="00596029" w:rsidRPr="00077DFE">
        <w:rPr>
          <w:rFonts w:ascii="Cambria" w:hAnsi="Cambria" w:cstheme="majorHAnsi"/>
        </w:rPr>
        <w:t>Publik</w:t>
      </w:r>
      <w:proofErr w:type="spellEnd"/>
      <w:r w:rsidR="00596029" w:rsidRPr="00077DFE">
        <w:rPr>
          <w:rFonts w:ascii="Cambria" w:hAnsi="Cambria" w:cstheme="majorHAnsi"/>
        </w:rPr>
        <w:t>.</w:t>
      </w:r>
    </w:p>
    <w:p w14:paraId="32F0A30A" w14:textId="77777777" w:rsidR="00596029" w:rsidRPr="00077DFE" w:rsidRDefault="00596029" w:rsidP="00077D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ajorHAnsi"/>
          <w:b/>
        </w:rPr>
      </w:pPr>
      <w:r w:rsidRPr="00077DFE">
        <w:rPr>
          <w:rFonts w:ascii="Cambria" w:hAnsi="Cambria" w:cstheme="majorHAnsi"/>
          <w:b/>
        </w:rPr>
        <w:t>Jakarta, 23 November 2020</w:t>
      </w:r>
    </w:p>
    <w:p w14:paraId="54AB8F1F" w14:textId="77777777" w:rsidR="00596029" w:rsidRPr="00077DFE" w:rsidRDefault="00596029" w:rsidP="00077D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ajorHAnsi"/>
          <w:b/>
        </w:rPr>
      </w:pPr>
      <w:r w:rsidRPr="00077DFE">
        <w:rPr>
          <w:rFonts w:ascii="Cambria" w:hAnsi="Cambria" w:cstheme="majorHAnsi"/>
          <w:b/>
        </w:rPr>
        <w:t>Indonesia Corruption Watch</w:t>
      </w:r>
    </w:p>
    <w:p w14:paraId="549E85F5" w14:textId="77777777" w:rsidR="00596029" w:rsidRPr="00077DFE" w:rsidRDefault="00596029" w:rsidP="00077D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Cambria" w:hAnsi="Cambria" w:cstheme="majorHAnsi"/>
        </w:rPr>
      </w:pPr>
      <w:r w:rsidRPr="00077DFE">
        <w:rPr>
          <w:rFonts w:ascii="Cambria" w:hAnsi="Cambria" w:cstheme="majorHAnsi"/>
        </w:rPr>
        <w:t xml:space="preserve">Almas Sjafrina – </w:t>
      </w:r>
      <w:proofErr w:type="spellStart"/>
      <w:r w:rsidRPr="00077DFE">
        <w:rPr>
          <w:rFonts w:ascii="Cambria" w:hAnsi="Cambria" w:cstheme="majorHAnsi"/>
        </w:rPr>
        <w:t>Egi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Primayogha</w:t>
      </w:r>
      <w:proofErr w:type="spellEnd"/>
      <w:r w:rsidRPr="00077DFE">
        <w:rPr>
          <w:rFonts w:ascii="Cambria" w:hAnsi="Cambria" w:cstheme="majorHAnsi"/>
        </w:rPr>
        <w:t xml:space="preserve"> – </w:t>
      </w:r>
      <w:proofErr w:type="spellStart"/>
      <w:r w:rsidRPr="00077DFE">
        <w:rPr>
          <w:rFonts w:ascii="Cambria" w:hAnsi="Cambria" w:cstheme="majorHAnsi"/>
        </w:rPr>
        <w:t>Wana</w:t>
      </w:r>
      <w:proofErr w:type="spellEnd"/>
      <w:r w:rsidRPr="00077DFE">
        <w:rPr>
          <w:rFonts w:ascii="Cambria" w:hAnsi="Cambria" w:cstheme="majorHAnsi"/>
        </w:rPr>
        <w:t xml:space="preserve"> </w:t>
      </w:r>
      <w:proofErr w:type="spellStart"/>
      <w:r w:rsidRPr="00077DFE">
        <w:rPr>
          <w:rFonts w:ascii="Cambria" w:hAnsi="Cambria" w:cstheme="majorHAnsi"/>
        </w:rPr>
        <w:t>Alamsyah</w:t>
      </w:r>
      <w:proofErr w:type="spellEnd"/>
    </w:p>
    <w:p w14:paraId="44735602" w14:textId="77777777" w:rsidR="00F11319" w:rsidRPr="00077DFE" w:rsidRDefault="00F11319" w:rsidP="00077D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</w:rPr>
      </w:pPr>
    </w:p>
    <w:p w14:paraId="6085DED8" w14:textId="77777777" w:rsidR="00596029" w:rsidRPr="00077DFE" w:rsidRDefault="00596029" w:rsidP="00077D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</w:rPr>
      </w:pPr>
      <w:r w:rsidRPr="00077DFE">
        <w:rPr>
          <w:rFonts w:ascii="Cambria" w:hAnsi="Cambria" w:cstheme="majorHAnsi"/>
        </w:rPr>
        <w:t>Almas (081259014045)</w:t>
      </w:r>
    </w:p>
    <w:p w14:paraId="0AC2F251" w14:textId="77777777" w:rsidR="00596029" w:rsidRPr="00077DFE" w:rsidRDefault="00596029" w:rsidP="00077D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</w:rPr>
      </w:pPr>
      <w:proofErr w:type="spellStart"/>
      <w:r w:rsidRPr="00077DFE">
        <w:rPr>
          <w:rFonts w:ascii="Cambria" w:hAnsi="Cambria" w:cstheme="majorHAnsi"/>
        </w:rPr>
        <w:t>Egi</w:t>
      </w:r>
      <w:proofErr w:type="spellEnd"/>
      <w:r w:rsidRPr="00077DFE">
        <w:rPr>
          <w:rFonts w:ascii="Cambria" w:hAnsi="Cambria" w:cstheme="majorHAnsi"/>
        </w:rPr>
        <w:t xml:space="preserve"> (08562210002)</w:t>
      </w:r>
    </w:p>
    <w:p w14:paraId="73D6CBD7" w14:textId="77777777" w:rsidR="00596029" w:rsidRPr="00077DFE" w:rsidRDefault="00596029" w:rsidP="00077D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</w:rPr>
      </w:pPr>
      <w:proofErr w:type="spellStart"/>
      <w:r w:rsidRPr="00077DFE">
        <w:rPr>
          <w:rFonts w:ascii="Cambria" w:hAnsi="Cambria" w:cstheme="majorHAnsi"/>
        </w:rPr>
        <w:t>Wana</w:t>
      </w:r>
      <w:proofErr w:type="spellEnd"/>
      <w:r w:rsidRPr="00077DFE">
        <w:rPr>
          <w:rFonts w:ascii="Cambria" w:hAnsi="Cambria" w:cstheme="majorHAnsi"/>
        </w:rPr>
        <w:t xml:space="preserve"> (087878611344)</w:t>
      </w:r>
    </w:p>
    <w:bookmarkEnd w:id="0"/>
    <w:bookmarkEnd w:id="1"/>
    <w:sectPr w:rsidR="00596029" w:rsidRPr="00077D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6031B0D"/>
    <w:multiLevelType w:val="hybridMultilevel"/>
    <w:tmpl w:val="0F347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C4642"/>
    <w:multiLevelType w:val="hybridMultilevel"/>
    <w:tmpl w:val="149A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6C"/>
    <w:rsid w:val="00077DFE"/>
    <w:rsid w:val="00295B6C"/>
    <w:rsid w:val="0029765F"/>
    <w:rsid w:val="00596029"/>
    <w:rsid w:val="00631404"/>
    <w:rsid w:val="006C5D52"/>
    <w:rsid w:val="00721ECA"/>
    <w:rsid w:val="00990D11"/>
    <w:rsid w:val="00C70FF6"/>
    <w:rsid w:val="00D1695A"/>
    <w:rsid w:val="00D71683"/>
    <w:rsid w:val="00D800A6"/>
    <w:rsid w:val="00E93B99"/>
    <w:rsid w:val="00F11319"/>
    <w:rsid w:val="00F33CD4"/>
    <w:rsid w:val="00F9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5DF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D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C5D5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1131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D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C5D5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113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Almas Sjafrina</cp:lastModifiedBy>
  <cp:revision>2</cp:revision>
  <dcterms:created xsi:type="dcterms:W3CDTF">2020-11-24T05:24:00Z</dcterms:created>
  <dcterms:modified xsi:type="dcterms:W3CDTF">2020-11-24T05:24:00Z</dcterms:modified>
</cp:coreProperties>
</file>